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14" w:rsidRPr="009B1A14" w:rsidRDefault="009B1A14" w:rsidP="009B1A14">
      <w:pPr>
        <w:shd w:val="clear" w:color="auto" w:fill="FFFFFF"/>
        <w:tabs>
          <w:tab w:val="right" w:pos="9355"/>
        </w:tabs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МОКУ «С(К)ОШ№10(VIII вида</w:t>
      </w:r>
      <w:proofErr w:type="gramStart"/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)»г.</w:t>
      </w:r>
      <w:proofErr w:type="gramEnd"/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Каспийск РД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ab/>
      </w: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9B1A14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8"/>
          <w:lang w:eastAsia="ru-RU"/>
        </w:rPr>
        <w:t>Педагогический проект "изучение правил дорожного движения в младших классах коррекционной школы VIII вида"</w:t>
      </w:r>
    </w:p>
    <w:p w:rsidR="009B1A14" w:rsidRPr="009B1A14" w:rsidRDefault="009B1A14" w:rsidP="009B1A1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</w:t>
      </w:r>
    </w:p>
    <w:p w:rsidR="009B1A14" w:rsidRPr="009B1A14" w:rsidRDefault="009B1A14" w:rsidP="009B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проект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правил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дорожного движения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младших классах коррекционной школы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VIII ВИДА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учителя обучения на дому</w:t>
      </w:r>
    </w:p>
    <w:p w:rsidR="009B1A14" w:rsidRPr="009B1A14" w:rsidRDefault="009B1A14" w:rsidP="009B1A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Джалиловой Д.М.</w:t>
      </w: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960B3" w:rsidRPr="000960B3" w:rsidRDefault="000960B3" w:rsidP="000960B3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Время</w:t>
      </w:r>
    </w:p>
    <w:p w:rsidR="000960B3" w:rsidRPr="000960B3" w:rsidRDefault="000960B3" w:rsidP="000960B3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реализации:  </w:t>
      </w:r>
    </w:p>
    <w:p w:rsidR="000960B3" w:rsidRPr="000960B3" w:rsidRDefault="000960B3" w:rsidP="000960B3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сентябрь - октябрь</w:t>
      </w:r>
    </w:p>
    <w:p w:rsidR="009B1A14" w:rsidRPr="009B1A14" w:rsidRDefault="000960B3" w:rsidP="000960B3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2016 года</w:t>
      </w:r>
      <w:bookmarkStart w:id="0" w:name="_GoBack"/>
      <w:bookmarkEnd w:id="0"/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1A14" w:rsidRPr="009B1A14" w:rsidRDefault="009B1A14" w:rsidP="009B1A14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Каспийск 2018 г.</w:t>
      </w: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9B1A14" w:rsidRDefault="009B1A14" w:rsidP="00AC5695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AC5695" w:rsidRPr="009B1A14" w:rsidRDefault="00AC5695" w:rsidP="00AC569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Педагогический проект "изучение правил дорожного движения в младших классах коррекционной школы VIII вида"</w:t>
      </w:r>
    </w:p>
    <w:p w:rsidR="00AC5695" w:rsidRPr="009B1A14" w:rsidRDefault="00AC5695" w:rsidP="00AC569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Социальная острота проблемы диктует необходимость поиска новых форм и методов воспитания обучения по профилактике детского дорожно-транспортного т</w:t>
      </w:r>
      <w:r w:rsidR="0009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равматизма, проведению профилак</w:t>
      </w: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тической работы с детьми и родителями воспитанников на основе современных педагогических технологий. </w:t>
      </w:r>
    </w:p>
    <w:p w:rsidR="00AC5695" w:rsidRPr="009B1A14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AC5695" w:rsidRPr="009B1A14" w:rsidRDefault="004D5781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МОКУ «С(К)ОШ№10(</w:t>
      </w: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вида</w:t>
      </w:r>
      <w:proofErr w:type="gramStart"/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)»г.</w:t>
      </w:r>
      <w:proofErr w:type="gramEnd"/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Каспийск РД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проект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классах коррекционной школы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 ВИДА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учителя </w:t>
      </w:r>
      <w:r w:rsidR="004D5781"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на дому</w:t>
      </w:r>
    </w:p>
    <w:p w:rsidR="00AC5695" w:rsidRPr="009B1A14" w:rsidRDefault="004D5781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Джалиловой Д.М.</w:t>
      </w:r>
    </w:p>
    <w:p w:rsidR="00AC5695" w:rsidRPr="009B1A14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 wp14:anchorId="3B6C0C87" wp14:editId="1121B6C6">
            <wp:extent cx="6096000" cy="2609850"/>
            <wp:effectExtent l="0" t="0" r="0" b="0"/>
            <wp:docPr id="24" name="Рисунок 24" descr="актуальность  Социальная острота проблемы диктует необходимость поиска новых форм и методов воспита-ния обучения по профилактике детского дорожно-транспортного травматизма, проведению про-филактической работы с детьми и родителями воспитанников на основе современных педагоги- ческих технологи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ктуальность  Социальная острота проблемы диктует необходимость поиска новых форм и методов воспита-ния обучения по профилактике детского дорожно-транспортного травматизма, проведению про-филактической работы с детьми и родителями воспитанников на основе современных педагоги- ческих технологий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AC5695" w:rsidRPr="009B1A14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Социальная острота проблемы диктует необходимость поис</w:t>
      </w:r>
      <w:r w:rsidR="004D5781"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новых форм и методов воспита</w:t>
      </w: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обучения по профилактике детского дорожно-транспортн</w:t>
      </w:r>
      <w:r w:rsidR="004D5781"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травматизма, проведению про</w:t>
      </w: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филактической работы с детьми и родителями воспитанников на основе современных пед</w:t>
      </w:r>
      <w:r w:rsidR="004D5781"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агогических </w:t>
      </w:r>
      <w:r w:rsidRPr="009B1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3B295FF3" wp14:editId="21C17DD7">
            <wp:extent cx="6096000" cy="2133600"/>
            <wp:effectExtent l="0" t="0" r="0" b="0"/>
            <wp:docPr id="25" name="Рисунок 25" descr="Вид  проекта: краткосрочны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ид  проекта: краткосрочный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Вид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проекта: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краткосрочный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3D52BD00" wp14:editId="4C7AD331">
            <wp:extent cx="6096000" cy="2371725"/>
            <wp:effectExtent l="0" t="0" r="0" b="9525"/>
            <wp:docPr id="26" name="Рисунок 26" descr="  Участники:   дети, воспитатели и родители первого класса коррекционной школы VIII вид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  Участники:   дети, воспитатели и родители первого класса коррекционной школы VIII вида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Участники: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дети, воспитатели и родители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первого класса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коррекционной школы VIII вида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2A298D08" wp14:editId="667BA93C">
            <wp:extent cx="6096000" cy="2333625"/>
            <wp:effectExtent l="0" t="0" r="0" b="9525"/>
            <wp:docPr id="27" name="Рисунок 27" descr=" Время  реализации:   сентябрь - октябрь 2016 год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Время  реализации:   сентябрь - октябрь 2016 год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Время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реализации: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сентябрь - октябрь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2016 года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17143231" wp14:editId="42D3556D">
            <wp:extent cx="6096000" cy="2466975"/>
            <wp:effectExtent l="0" t="0" r="0" b="9525"/>
            <wp:docPr id="28" name="Рисунок 28" descr="Направление:    «Социально – личностное развитие детей  с ограниченными возможностями  здоровья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аправление:    «Социально – личностное развитие детей  с ограниченными возможностями  здоровья»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Направление: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«Социально – личностное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развитие детей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 ограниченными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возможностями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здоровья»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7CD643CF" wp14:editId="7BC71A55">
            <wp:extent cx="6096000" cy="2543175"/>
            <wp:effectExtent l="0" t="0" r="0" b="9525"/>
            <wp:docPr id="29" name="Рисунок 29" descr="Виды  деятельности:   игровая,  двигательная, коммуникативна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иды  деятельности:   игровая,  двигательная, коммуникативная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Виды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деятельности: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игровая,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двигательная,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коммуникативная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42F45D60" wp14:editId="27211BE8">
            <wp:extent cx="6096000" cy="2095500"/>
            <wp:effectExtent l="0" t="0" r="0" b="0"/>
            <wp:docPr id="30" name="Рисунок 30" descr="Цель проекта: - формировать у детей основы безопасности собственной жизнедеятельности, закрепить знания о правилах дорожного движен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Цель проекта: - формировать у детей основы безопасности собственной жизнедеятельности, закрепить знания о правилах дорожного движения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Цель проекта: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 формировать у детей основы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безопасности собственной жизнедеятельности, закрепить знания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 правилах дорожного движения.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33AF0B69" wp14:editId="53218D3F">
            <wp:extent cx="6096000" cy="2200275"/>
            <wp:effectExtent l="0" t="0" r="0" b="9525"/>
            <wp:docPr id="31" name="Рисунок 31" descr=" задачи  проекта: Образовательные:  - Продолжать знакомить детей с элементарными правилами дорожного 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  - Закрепить представления детей о назначении светофора, о его сигналах.  - Уточнить, что обозначают его цвета: красный, желтый, зеленый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задачи  проекта: Образовательные:  - Продолжать знакомить детей с элементарными правилами дорожного 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  - Закрепить представления детей о назначении светофора, о его сигналах.  - Уточнить, что обозначают его цвета: красный, желтый, зеленый.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задачи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проекта: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Образовательные: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Продолжать знакомить детей с элементарными правилами дорожного 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Закрепить представления детей о назначении светофора, о его сигналах.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Уточнить, что обозначают его цвета: красный, желтый, зеленый.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5D558552" wp14:editId="33D708A4">
            <wp:extent cx="6096000" cy="2438400"/>
            <wp:effectExtent l="0" t="0" r="0" b="0"/>
            <wp:docPr id="32" name="Рисунок 32" descr="задачи проекта: Развивающие:  - Развивать свободное общение детей со взрослыми и детьми в процессе освоения способов безопасного поведения. В игре сопровождать свои действия речью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дачи проекта: Развивающие:  - Развивать свободное общение детей со взрослыми и детьми в процессе освоения способов безопасного поведения. В игре сопровождать свои действия речью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задачи проекта: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Развивающие: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Развивать свободное общение детей со взрослыми и детьми в процессе освоения способов безопасного поведения.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игре сопровождать свои действия речью.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34E89440" wp14:editId="46956B8A">
            <wp:extent cx="6096000" cy="2914650"/>
            <wp:effectExtent l="0" t="0" r="0" b="0"/>
            <wp:docPr id="33" name="Рисунок 33" descr="Задачи  проекта: Воспитательные:  - Воспитывать умение применять в повседневной жизни полученные знан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дачи  проекта: Воспитательные:  - Воспитывать умение применять в повседневной жизни полученные знания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Задачи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проекта: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Воспитательные: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Воспитывать умение применять в повседневной жизни полученные знания.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598C1F95" wp14:editId="65E3FF0A">
            <wp:extent cx="6096000" cy="2647950"/>
            <wp:effectExtent l="0" t="0" r="0" b="0"/>
            <wp:docPr id="34" name="Рисунок 34" descr="Предполагаемый результат Воспитать грамотного пешехода; Уметь ориентироваться в чрезвычайных ситуациях, искать пути решения выхода из них; Снизить процент детского дорожно-транспортного травматизма с участием детей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едполагаемый результат Воспитать грамотного пешехода; Уметь ориентироваться в чрезвычайных ситуациях, искать пути решения выхода из них; Снизить процент детского дорожно-транспортного травматизма с участием детей. 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Предполагаемый результат</w:t>
      </w:r>
    </w:p>
    <w:p w:rsidR="00AC5695" w:rsidRPr="00CB1A70" w:rsidRDefault="00AC5695" w:rsidP="00AC5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Воспитать грамотного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пешехода;</w:t>
      </w:r>
    </w:p>
    <w:p w:rsidR="00AC5695" w:rsidRPr="00CB1A70" w:rsidRDefault="00AC5695" w:rsidP="00AC5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Уметь ориентироваться в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чрезвычайных ситуациях, искать пути решения выхода из них;</w:t>
      </w:r>
    </w:p>
    <w:p w:rsidR="00AC5695" w:rsidRPr="00CB1A70" w:rsidRDefault="00AC5695" w:rsidP="00AC56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Снизить процент детского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дорожно-транспортного травматизма с участием детей.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6FA48A24" wp14:editId="10562B6F">
            <wp:extent cx="6096000" cy="2657475"/>
            <wp:effectExtent l="0" t="0" r="0" b="9525"/>
            <wp:docPr id="35" name="Рисунок 35" descr="Взаимодействие  с родителями:     Предложить родителям вместе с детьми посмотреть и обсудить мультфильмы о правилах безопасного поведения на улице. Прочитать детям рассказы о правилах дорожного движения. Беседовать с детьми о правилах дорожного движения, закреплять знания детей личным примером. 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Взаимодействие  с родителями:     Предложить родителям вместе с детьми посмотреть и обсудить мультфильмы о правилах безопасного поведения на улице. Прочитать детям рассказы о правилах дорожного движения. Беседовать с детьми о правилах дорожного движения, закреплять знания детей личным примером.  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Взаимодействие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 родителями: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Предложить родителям вместе с детьми посмотреть и обсудить мультфильмы о правилах безопасного поведения на улице. Прочитать детям рассказы о правилах дорожного движения. Беседовать с детьми о правилах дорожного движения, закреплять знания детей личным примером.  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16548051" wp14:editId="09324F72">
            <wp:extent cx="6096000" cy="2733675"/>
            <wp:effectExtent l="0" t="0" r="0" b="9525"/>
            <wp:docPr id="36" name="Рисунок 36" descr="Схема реализации  проекта Первый этап – подготовительный: Формирование проблемы; Определение задач; Изучение методической литературы по данной теме. Подбор игр, мультфильмов, художествен- ной литературы. Создание предметно – развивающей среды в группе:   - атрибуты для сюжетно-ролевых игр: светофор, машины, руль, жезл, дорожные знаки, коляски с куклами. - атрибуты для подвижных игр; - дидактические игры по правилам дорож-ного движения. - книги разных авторов на соответствующую тематику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хема реализации  проекта Первый этап – подготовительный: Формирование проблемы; Определение задач; Изучение методической литературы по данной теме. Подбор игр, мультфильмов, художествен- ной литературы. Создание предметно – развивающей среды в группе:   - атрибуты для сюжетно-ролевых игр: светофор, машины, руль, жезл, дорожные знаки, коляски с куклами. - атрибуты для подвижных игр; - дидактические игры по правилам дорож-ного движения. - книги разных авторов на соответствующую тематику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Схема реализации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проекта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Первый этап – подготовительный:</w:t>
      </w:r>
    </w:p>
    <w:p w:rsidR="00AC5695" w:rsidRPr="00CB1A70" w:rsidRDefault="00AC5695" w:rsidP="00AC56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Формирование проблемы;</w:t>
      </w:r>
    </w:p>
    <w:p w:rsidR="00AC5695" w:rsidRPr="00CB1A70" w:rsidRDefault="00AC5695" w:rsidP="00AC56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Определение задач;</w:t>
      </w:r>
    </w:p>
    <w:p w:rsidR="00AC5695" w:rsidRPr="00CB1A70" w:rsidRDefault="00AC5695" w:rsidP="00AC56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Изучение методической литературы по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данной теме.</w:t>
      </w:r>
    </w:p>
    <w:p w:rsidR="00AC5695" w:rsidRPr="00CB1A70" w:rsidRDefault="00AC5695" w:rsidP="00AC569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Подбор игр, мультфильмов, художествен-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ной литературы.</w:t>
      </w:r>
    </w:p>
    <w:p w:rsidR="00AC5695" w:rsidRPr="00CB1A70" w:rsidRDefault="00AC5695" w:rsidP="00AC56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Создание предметно – развивающей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среды в группе: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- атрибуты для сюжетно-ролевых игр: светофор, машины, руль, жезл, дорожные знаки, коляски с куклами.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атрибуты для подвижных игр;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дидак</w:t>
      </w:r>
      <w:r w:rsidR="004D57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тические игры по правилам дорож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ного движения.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книги разных авторов на соответствующую тематику.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42CB5301" wp14:editId="210FF9E0">
            <wp:extent cx="6096000" cy="2800350"/>
            <wp:effectExtent l="0" t="0" r="0" b="0"/>
            <wp:docPr id="37" name="Рисунок 37" descr="второй этап - основной Схема реализации  проекта Беседы с родителями. Повышение компетентности родителей по вопросам каса-ющихся ПДД. Работа с деть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торой этап - основной Схема реализации  проекта Беседы с родителями. Повышение компетентности родителей по вопросам каса-ющихся ПДД. Работа с детьми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второй этап - основной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Схема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реализации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проекта</w:t>
      </w:r>
    </w:p>
    <w:p w:rsidR="00AC5695" w:rsidRPr="00CB1A70" w:rsidRDefault="00AC5695" w:rsidP="00AC569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Беседы с родителями.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Повышение компетентн</w:t>
      </w:r>
      <w:r w:rsidR="004D57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ости родителей по вопросам каса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ющихся ПДД.</w:t>
      </w:r>
    </w:p>
    <w:p w:rsidR="00AC5695" w:rsidRPr="00CB1A70" w:rsidRDefault="00AC5695" w:rsidP="00AC56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767676"/>
          <w:sz w:val="24"/>
          <w:szCs w:val="28"/>
          <w:lang w:eastAsia="ru-RU"/>
        </w:rPr>
        <w:t>Работа с детьми.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0D3C3451" wp14:editId="081793ED">
            <wp:extent cx="6096000" cy="2505075"/>
            <wp:effectExtent l="0" t="0" r="0" b="9525"/>
            <wp:docPr id="38" name="Рисунок 38" descr="Беседы:  «Как правильно переходить улицу», «Мы пешеходы». Беседа по картине «Улица города».  Рассматривание сюжетных картинок и беседа по теме «Как перейти улицу»  Сюжетные игры – ситуации «Автошкола», «Инспектор ДПС».  Просмотр и обсуждение мультфильмов:  «Зебры в городе»,  «Светофор» «Смешарики»,  «Азбука безопасности»  «Азбука безопасности на дороге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Беседы:  «Как правильно переходить улицу», «Мы пешеходы». Беседа по картине «Улица города».  Рассматривание сюжетных картинок и беседа по теме «Как перейти улицу»  Сюжетные игры – ситуации «Автошкола», «Инспектор ДПС».  Просмотр и обсуждение мультфильмов:  «Зебры в городе»,  «Светофор» «Смешарики»,  «Азбука безопасности»  «Азбука безопасности на дороге»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Беседы: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«Как правильно переходить улицу»,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«Мы пешеходы».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Беседа по картине «Улица города».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Рассматривание сюжетных картинок и беседа по теме «Как перейти улицу»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Сюжетные игры – ситуации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«Автошкола»,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«Инспектор ДПС».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Просмотр и обсуждение мультфильмов: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«Зебры в городе»,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«Светофор»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</w:t>
      </w: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Смешарики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«Азбука безопасности»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«Азбука безопасности на дороге».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59AFD0EE" wp14:editId="0E1BEEEC">
            <wp:extent cx="6096000" cy="2581275"/>
            <wp:effectExtent l="0" t="0" r="0" b="9525"/>
            <wp:docPr id="39" name="Рисунок 39" descr=" А.Северный «Светофор»,  В.Кожевников «Светофор», С.Михалков «Бездельник- светофор», С.Михалков «Если свет зажёгся красный»,  «Дядя Стёпа – милиционер».  Н.Мигунова «Учимся переходить дорогу».  Аппликация: «Разноцветный светофор», Конструирование:  «Строительство дорожек для пешеходов и машин».  Подвижные игры:  «Воробушки и автомобиль»,  «Цветные автомобили». Пальчиковая игра: «Все пальчики водители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А.Северный «Светофор»,  В.Кожевников «Светофор», С.Михалков «Бездельник- светофор», С.Михалков «Если свет зажёгся красный»,  «Дядя Стёпа – милиционер».  Н.Мигунова «Учимся переходить дорогу».  Аппликация: «Разноцветный светофор», Конструирование:  «Строительство дорожек для пешеходов и машин».  Подвижные игры:  «Воробушки и автомобиль»,  «Цветные автомобили». Пальчиковая игра: «Все пальчики водители»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А.Северный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«Светофор»,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В.Кожевников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«Светофор»,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С.Михалков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«Бездельник- светофор»,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С.Михалков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«Если свет </w:t>
      </w: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зажёгся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красный»,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«Дядя Стёпа – милиционер».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Н.Мигунова</w:t>
      </w:r>
      <w:proofErr w:type="spellEnd"/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«Учимся переходить дорогу».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Аппликация: «Разноцветный светофор»,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Конструирование: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«Строительство дорожек для пешеходов и машин».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Подвижные игры: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«Воробушки и автомобиль»,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«Цветные автомобили».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Пальчиковая игра: «Все пальчики водители».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48EF1B91" wp14:editId="44B73AE4">
            <wp:extent cx="6096000" cy="2590800"/>
            <wp:effectExtent l="0" t="0" r="0" b="0"/>
            <wp:docPr id="40" name="Рисунок 40" descr="Схема  реализации  проекта Третий этап - заключительный итоговое занятие: «Стоп машина! Тише ход! На дороге пешеход!»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хема  реализации  проекта Третий этап - заключительный итоговое занятие: «Стоп машина! Тише ход! На дороге пешеход!» 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Схема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реализации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проекта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Третий этап - заключительный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итоговое занятие: «Стоп машина!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Тише ход!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дороге пешеход!»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1801731A" wp14:editId="1AA21858">
            <wp:extent cx="6096000" cy="2628900"/>
            <wp:effectExtent l="0" t="0" r="0" b="0"/>
            <wp:docPr id="41" name="Рисунок 41" descr="выводы Педагогические инновации необходимы для совершенствования системы образования по вопросам обучения детей правилам дорожного движения. Для того чтобы обеспечивать высокий уровень культуры поведения на дорогах, мы будем продол-жать искать новые перспективы и пути их развития:  -поиск новых социальных партнеров для дальнейшей реализации поставленных целей по ознакомлению детей с правилами дорожного движения  - совершенствование методического обеспечения :    -поиск и использование современных технологий с целью повышения качества воспитательно-образовательного процесса по повышению культуры поведения дошкольников на дороге. 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ыводы Педагогические инновации необходимы для совершенствования системы образования по вопросам обучения детей правилам дорожного движения. Для того чтобы обеспечивать высокий уровень культуры поведения на дорогах, мы будем продол-жать искать новые перспективы и пути их развития:  -поиск новых социальных партнеров для дальнейшей реализации поставленных целей по ознакомлению детей с правилами дорожного движения  - совершенствование методического обеспечения :    -поиск и использование современных технологий с целью повышения качества воспитательно-образовательного процесса по повышению культуры поведения дошкольников на дороге.  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выводы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Педагогические инновации необходимы для совершенствования системы образования по вопросам обучения детей правилам дорожного движения. Для того чтобы обеспечивать высокий уровень культуры поведе</w:t>
      </w:r>
      <w:r w:rsidR="004D578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ния на дорогах, мы будем продол</w:t>
      </w: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жать искать новые перспективы и пути их развития: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-поиск новых социальных партнеров для дальнейшей реализации поставленных целей по ознакомлению детей с правилами дорожного движения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совершенствование методического </w:t>
      </w:r>
      <w:proofErr w:type="gram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обеспечения :</w:t>
      </w:r>
      <w:proofErr w:type="gramEnd"/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-поиск и использование современных технологий с целью повышения качества </w:t>
      </w:r>
      <w:proofErr w:type="spell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-образовательного процесса по повышению культуры поведения дошкольников на дороге.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0AA975BB" wp14:editId="3649BF75">
            <wp:extent cx="6096000" cy="2219325"/>
            <wp:effectExtent l="0" t="0" r="0" b="9525"/>
            <wp:docPr id="42" name="Рисунок 42" descr=" Мы убеждены, что только совместными  усилиями воспитателей, родителей, социальных партнеров, используя их знания, терпение и такт, применяя вышеописанные инновационные технологии, возможно научить наших детей навыкам безопасного общения со сложным миром перехода улиц  и дорог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Мы убеждены, что только совместными  усилиями воспитателей, родителей, социальных партнеров, используя их знания, терпение и такт, применяя вышеописанные инновационные технологии, возможно научить наших детей навыкам безопасного общения со сложным миром перехода улиц  и дорог. 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Мы убеждены, что только совместными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усилиями воспитателей, родителей, социальных партнеров, используя их знания, терпение и такт, применяя вышеописанные инновационные технологии, возможно научить наших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детей навыкам безопасного общения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 сложным миром перехода улиц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дорог.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lastRenderedPageBreak/>
        <w:drawing>
          <wp:inline distT="0" distB="0" distL="0" distR="0" wp14:anchorId="22162CC6" wp14:editId="53659A0D">
            <wp:extent cx="6096000" cy="2152650"/>
            <wp:effectExtent l="0" t="0" r="0" b="0"/>
            <wp:docPr id="43" name="Рисунок 43" descr="Используемая  литература Н.Н. Авдеева, О.Л. Князева, Р.Б. Стеркина. «Основы безопасности детей дошкольного возраста.»: Просвещение, 2007г. К.Ю. Белая «Я и мая безопасность.» Тематический словарь в картинках: Мир человека. – М.: Школьная пресса, 2010г. -48 Н.Н. Авдеева, О.Л. Князева, Р.Б. Стеркина, М.Д. Маханева «Безопасность на улицах и дорогах» : методическое пособие для работы с детьми старшего дошкольного возраста». – М.: ООО «Издательство АСТ – ЛТД», 1997. Л.А. Вдовиченко «Ребенок на улице»., «Детство – пресс», 20087г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Используемая  литература Н.Н. Авдеева, О.Л. Князева, Р.Б. Стеркина. «Основы безопасности детей дошкольного возраста.»: Просвещение, 2007г. К.Ю. Белая «Я и мая безопасность.» Тематический словарь в картинках: Мир человека. – М.: Школьная пресса, 2010г. -48 Н.Н. Авдеева, О.Л. Князева, Р.Б. Стеркина, М.Д. Маханева «Безопасность на улицах и дорогах» : методическое пособие для работы с детьми старшего дошкольного возраста». – М.: ООО «Издательство АСТ – ЛТД», 1997. Л.А. Вдовиченко «Ребенок на улице»., «Детство – пресс», 20087г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Используемая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литература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Н.Н. Авдеева, О.Л. Князева, Р.Б. </w:t>
      </w:r>
      <w:proofErr w:type="spell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Стеркина</w:t>
      </w:r>
      <w:proofErr w:type="spellEnd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«Основы безопасности детей дошкольного возраста.»: Просвещение, 2007г.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К.Ю. Белая «Я и мая безопасность.» Тематический словарь в картинках: Мир человека. – М.: Школьная пресса, 2010г. -48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Н.Н. Авдеева, О.Л. Князева, Р.Б. </w:t>
      </w:r>
      <w:proofErr w:type="spell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Стеркина</w:t>
      </w:r>
      <w:proofErr w:type="spellEnd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М.Д. </w:t>
      </w:r>
      <w:proofErr w:type="spell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Маханева</w:t>
      </w:r>
      <w:proofErr w:type="spellEnd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«Безопасность на улицах и дорогах</w:t>
      </w:r>
      <w:proofErr w:type="gramStart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:</w:t>
      </w:r>
      <w:proofErr w:type="gramEnd"/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методическое пособие для работы с детьми старшего дошкольного возраста». – М.: ООО «Издательство АСТ – ЛТД», 1997.</w:t>
      </w:r>
    </w:p>
    <w:p w:rsidR="00AC5695" w:rsidRPr="00CB1A70" w:rsidRDefault="00AC5695" w:rsidP="00AC56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Л.А. Вдовиченко «Ребенок на улице»., «Детство – пресс», 20087г</w:t>
      </w:r>
    </w:p>
    <w:p w:rsidR="00AC5695" w:rsidRPr="00CB1A70" w:rsidRDefault="00AC5695" w:rsidP="00AC5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8"/>
          <w:lang w:eastAsia="ru-RU"/>
        </w:rPr>
      </w:pPr>
      <w:r w:rsidRPr="00CB1A70">
        <w:rPr>
          <w:rFonts w:ascii="Times New Roman" w:eastAsia="Times New Roman" w:hAnsi="Times New Roman" w:cs="Times New Roman"/>
          <w:noProof/>
          <w:color w:val="252525"/>
          <w:sz w:val="24"/>
          <w:szCs w:val="28"/>
          <w:lang w:eastAsia="ru-RU"/>
        </w:rPr>
        <w:drawing>
          <wp:inline distT="0" distB="0" distL="0" distR="0" wp14:anchorId="47C0775B" wp14:editId="7C32EC18">
            <wp:extent cx="6096000" cy="3771900"/>
            <wp:effectExtent l="0" t="0" r="0" b="0"/>
            <wp:docPr id="44" name="Рисунок 44" descr="Спасибо за внимание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пасибо за внимание!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CD" w:rsidRPr="00CB1A70" w:rsidRDefault="00B61BCD">
      <w:pPr>
        <w:rPr>
          <w:rFonts w:ascii="Times New Roman" w:hAnsi="Times New Roman" w:cs="Times New Roman"/>
          <w:sz w:val="24"/>
          <w:szCs w:val="28"/>
        </w:rPr>
      </w:pPr>
    </w:p>
    <w:sectPr w:rsidR="00B61BCD" w:rsidRPr="00CB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FD8"/>
    <w:multiLevelType w:val="multilevel"/>
    <w:tmpl w:val="537C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E51B7"/>
    <w:multiLevelType w:val="multilevel"/>
    <w:tmpl w:val="393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722FF"/>
    <w:multiLevelType w:val="multilevel"/>
    <w:tmpl w:val="8864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F6E51"/>
    <w:multiLevelType w:val="multilevel"/>
    <w:tmpl w:val="BF32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A2C0C"/>
    <w:multiLevelType w:val="multilevel"/>
    <w:tmpl w:val="0282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D5C5B"/>
    <w:multiLevelType w:val="multilevel"/>
    <w:tmpl w:val="B94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151F5"/>
    <w:multiLevelType w:val="multilevel"/>
    <w:tmpl w:val="D258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E5956"/>
    <w:multiLevelType w:val="multilevel"/>
    <w:tmpl w:val="04B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792881"/>
    <w:multiLevelType w:val="multilevel"/>
    <w:tmpl w:val="143E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A355F"/>
    <w:multiLevelType w:val="multilevel"/>
    <w:tmpl w:val="8EF0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88"/>
    <w:rsid w:val="000960B3"/>
    <w:rsid w:val="004D5781"/>
    <w:rsid w:val="009B1A14"/>
    <w:rsid w:val="00AC5695"/>
    <w:rsid w:val="00B61BCD"/>
    <w:rsid w:val="00CB1A70"/>
    <w:rsid w:val="00F9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4334"/>
  <w15:chartTrackingRefBased/>
  <w15:docId w15:val="{59B4297C-6F18-487F-8AE6-A85C08F2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819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974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44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170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5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2019-02-06T11:28:00Z</dcterms:created>
  <dcterms:modified xsi:type="dcterms:W3CDTF">2019-02-12T09:03:00Z</dcterms:modified>
</cp:coreProperties>
</file>