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393" w:rsidRPr="00723A9F" w:rsidRDefault="000F2391" w:rsidP="004B49FF">
      <w:pPr>
        <w:spacing w:before="100" w:beforeAutospacing="1" w:after="100" w:afterAutospacing="1" w:line="240" w:lineRule="auto"/>
        <w:jc w:val="center"/>
        <w:outlineLvl w:val="1"/>
        <w:rPr>
          <w:rFonts w:ascii="Times New Roman" w:eastAsia="Times New Roman" w:hAnsi="Times New Roman" w:cs="Times New Roman"/>
          <w:b/>
          <w:bCs/>
          <w:sz w:val="40"/>
          <w:szCs w:val="36"/>
        </w:rPr>
      </w:pPr>
      <w:r>
        <w:fldChar w:fldCharType="begin"/>
      </w:r>
      <w:r>
        <w:instrText>HYPERLINK "http://www.c-psy.ru/index.php/if/ovz/intellect/5021----viii-"</w:instrText>
      </w:r>
      <w:r>
        <w:fldChar w:fldCharType="separate"/>
      </w:r>
      <w:r w:rsidR="00D16393" w:rsidRPr="00723A9F">
        <w:rPr>
          <w:rFonts w:ascii="Times New Roman" w:eastAsia="Times New Roman" w:hAnsi="Times New Roman" w:cs="Times New Roman"/>
          <w:b/>
          <w:bCs/>
          <w:color w:val="0000FF"/>
          <w:sz w:val="48"/>
          <w:szCs w:val="36"/>
          <w:u w:val="single"/>
        </w:rPr>
        <w:t>Профориентация учащихся</w:t>
      </w:r>
      <w:r w:rsidR="00723A9F">
        <w:rPr>
          <w:rFonts w:ascii="Times New Roman" w:eastAsia="Times New Roman" w:hAnsi="Times New Roman" w:cs="Times New Roman"/>
          <w:b/>
          <w:bCs/>
          <w:color w:val="0000FF"/>
          <w:sz w:val="40"/>
          <w:szCs w:val="36"/>
          <w:u w:val="single"/>
        </w:rPr>
        <w:t xml:space="preserve">                                             «МОКУ</w:t>
      </w:r>
      <w:r w:rsidR="00D16393" w:rsidRPr="00723A9F">
        <w:rPr>
          <w:rFonts w:ascii="Times New Roman" w:eastAsia="Times New Roman" w:hAnsi="Times New Roman" w:cs="Times New Roman"/>
          <w:b/>
          <w:bCs/>
          <w:color w:val="0000FF"/>
          <w:sz w:val="40"/>
          <w:szCs w:val="36"/>
          <w:u w:val="single"/>
        </w:rPr>
        <w:t xml:space="preserve"> СКОШ</w:t>
      </w:r>
      <w:r w:rsidR="00723A9F">
        <w:rPr>
          <w:rFonts w:ascii="Times New Roman" w:eastAsia="Times New Roman" w:hAnsi="Times New Roman" w:cs="Times New Roman"/>
          <w:b/>
          <w:bCs/>
          <w:color w:val="0000FF"/>
          <w:sz w:val="40"/>
          <w:szCs w:val="36"/>
          <w:u w:val="single"/>
        </w:rPr>
        <w:t>№10(</w:t>
      </w:r>
      <w:r w:rsidR="00D16393" w:rsidRPr="00723A9F">
        <w:rPr>
          <w:rFonts w:ascii="Times New Roman" w:eastAsia="Times New Roman" w:hAnsi="Times New Roman" w:cs="Times New Roman"/>
          <w:b/>
          <w:bCs/>
          <w:color w:val="0000FF"/>
          <w:sz w:val="40"/>
          <w:szCs w:val="36"/>
          <w:u w:val="single"/>
        </w:rPr>
        <w:t>VIII вида</w:t>
      </w:r>
      <w:r w:rsidR="00723A9F">
        <w:rPr>
          <w:rFonts w:ascii="Times New Roman" w:eastAsia="Times New Roman" w:hAnsi="Times New Roman" w:cs="Times New Roman"/>
          <w:b/>
          <w:bCs/>
          <w:color w:val="0000FF"/>
          <w:sz w:val="40"/>
          <w:szCs w:val="36"/>
          <w:u w:val="single"/>
        </w:rPr>
        <w:t xml:space="preserve">)» </w:t>
      </w:r>
      <w:proofErr w:type="spellStart"/>
      <w:r w:rsidR="00723A9F">
        <w:rPr>
          <w:rFonts w:ascii="Times New Roman" w:eastAsia="Times New Roman" w:hAnsi="Times New Roman" w:cs="Times New Roman"/>
          <w:b/>
          <w:bCs/>
          <w:color w:val="0000FF"/>
          <w:sz w:val="40"/>
          <w:szCs w:val="36"/>
          <w:u w:val="single"/>
        </w:rPr>
        <w:t>г.Каспийск</w:t>
      </w:r>
      <w:proofErr w:type="spellEnd"/>
      <w:r w:rsidR="00723A9F">
        <w:rPr>
          <w:rFonts w:ascii="Times New Roman" w:eastAsia="Times New Roman" w:hAnsi="Times New Roman" w:cs="Times New Roman"/>
          <w:b/>
          <w:bCs/>
          <w:color w:val="0000FF"/>
          <w:sz w:val="40"/>
          <w:szCs w:val="36"/>
          <w:u w:val="single"/>
        </w:rPr>
        <w:t xml:space="preserve"> РД</w:t>
      </w:r>
      <w:r>
        <w:fldChar w:fldCharType="end"/>
      </w:r>
    </w:p>
    <w:p w:rsidR="004B49FF" w:rsidRDefault="00D16393" w:rsidP="00290AAA">
      <w:pPr>
        <w:spacing w:before="100" w:beforeAutospacing="1" w:after="100" w:afterAutospacing="1" w:line="240" w:lineRule="auto"/>
        <w:jc w:val="center"/>
        <w:rPr>
          <w:rFonts w:ascii="Times New Roman" w:eastAsia="Times New Roman" w:hAnsi="Times New Roman" w:cs="Times New Roman"/>
          <w:b/>
          <w:bCs/>
          <w:sz w:val="28"/>
          <w:szCs w:val="28"/>
        </w:rPr>
      </w:pPr>
      <w:proofErr w:type="gramStart"/>
      <w:r w:rsidRPr="007928E8">
        <w:rPr>
          <w:rFonts w:ascii="Times New Roman" w:eastAsia="Times New Roman" w:hAnsi="Times New Roman" w:cs="Times New Roman"/>
          <w:b/>
          <w:bCs/>
          <w:sz w:val="28"/>
          <w:szCs w:val="28"/>
        </w:rPr>
        <w:t>« Профориентация</w:t>
      </w:r>
      <w:proofErr w:type="gramEnd"/>
      <w:r w:rsidRPr="007928E8">
        <w:rPr>
          <w:rFonts w:ascii="Times New Roman" w:eastAsia="Times New Roman" w:hAnsi="Times New Roman" w:cs="Times New Roman"/>
          <w:b/>
          <w:bCs/>
          <w:sz w:val="28"/>
          <w:szCs w:val="28"/>
        </w:rPr>
        <w:t xml:space="preserve"> учащихся специальных </w:t>
      </w:r>
    </w:p>
    <w:p w:rsidR="002F3229" w:rsidRPr="007928E8" w:rsidRDefault="00D16393" w:rsidP="00290AAA">
      <w:pPr>
        <w:spacing w:before="100" w:beforeAutospacing="1" w:after="100" w:afterAutospacing="1" w:line="240" w:lineRule="auto"/>
        <w:jc w:val="center"/>
        <w:rPr>
          <w:rFonts w:ascii="Times New Roman" w:eastAsia="Times New Roman" w:hAnsi="Times New Roman" w:cs="Times New Roman"/>
          <w:b/>
          <w:bCs/>
          <w:sz w:val="28"/>
          <w:szCs w:val="28"/>
        </w:rPr>
      </w:pPr>
      <w:r w:rsidRPr="007928E8">
        <w:rPr>
          <w:rFonts w:ascii="Times New Roman" w:eastAsia="Times New Roman" w:hAnsi="Times New Roman" w:cs="Times New Roman"/>
          <w:b/>
          <w:bCs/>
          <w:sz w:val="28"/>
          <w:szCs w:val="28"/>
        </w:rPr>
        <w:t>(коррекционных) школ VIII вида»</w:t>
      </w:r>
    </w:p>
    <w:p w:rsidR="00EE2392" w:rsidRPr="007928E8" w:rsidRDefault="00EE2392" w:rsidP="00290AAA">
      <w:pPr>
        <w:spacing w:before="100" w:beforeAutospacing="1" w:after="100" w:afterAutospacing="1" w:line="240" w:lineRule="auto"/>
        <w:jc w:val="center"/>
        <w:rPr>
          <w:rFonts w:ascii="Times New Roman" w:eastAsia="Times New Roman" w:hAnsi="Times New Roman" w:cs="Times New Roman"/>
          <w:b/>
          <w:bCs/>
          <w:sz w:val="28"/>
          <w:szCs w:val="28"/>
        </w:rPr>
      </w:pPr>
      <w:r w:rsidRPr="007928E8">
        <w:rPr>
          <w:rFonts w:ascii="Times New Roman" w:eastAsia="Times New Roman" w:hAnsi="Times New Roman" w:cs="Times New Roman"/>
          <w:b/>
          <w:bCs/>
          <w:sz w:val="28"/>
          <w:szCs w:val="28"/>
        </w:rPr>
        <w:t>Джалилова З.М.-зам.</w:t>
      </w:r>
      <w:r w:rsidR="004B49FF">
        <w:rPr>
          <w:rFonts w:ascii="Times New Roman" w:eastAsia="Times New Roman" w:hAnsi="Times New Roman" w:cs="Times New Roman"/>
          <w:b/>
          <w:bCs/>
          <w:sz w:val="28"/>
          <w:szCs w:val="28"/>
        </w:rPr>
        <w:t xml:space="preserve"> </w:t>
      </w:r>
      <w:r w:rsidRPr="007928E8">
        <w:rPr>
          <w:rFonts w:ascii="Times New Roman" w:eastAsia="Times New Roman" w:hAnsi="Times New Roman" w:cs="Times New Roman"/>
          <w:b/>
          <w:bCs/>
          <w:sz w:val="28"/>
          <w:szCs w:val="28"/>
        </w:rPr>
        <w:t>директора по У</w:t>
      </w:r>
      <w:r w:rsidR="004B49FF">
        <w:rPr>
          <w:rFonts w:ascii="Times New Roman" w:eastAsia="Times New Roman" w:hAnsi="Times New Roman" w:cs="Times New Roman"/>
          <w:b/>
          <w:bCs/>
          <w:sz w:val="28"/>
          <w:szCs w:val="28"/>
        </w:rPr>
        <w:t>В</w:t>
      </w:r>
      <w:r w:rsidRPr="007928E8">
        <w:rPr>
          <w:rFonts w:ascii="Times New Roman" w:eastAsia="Times New Roman" w:hAnsi="Times New Roman" w:cs="Times New Roman"/>
          <w:b/>
          <w:bCs/>
          <w:sz w:val="28"/>
          <w:szCs w:val="28"/>
        </w:rPr>
        <w:t>Р.</w:t>
      </w:r>
      <w:bookmarkStart w:id="0" w:name="_GoBack"/>
      <w:bookmarkEnd w:id="0"/>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Одним из приоритетных направлений специального (коррекционного) обучения детей с отклонениями в развитии наряду с общим образованием является обеспечение для них реальной возможности получения трудовой подготовки. Обусловлено это тем, что большинству выпускников только трудовое обучение в специальных (коррекционных) общеобразовательных школах, направленное на профессиональную подготовку, коррекцию и компенсацию их умственного и физического развития, обеспечивает возможность трудоустройства в сфере материального производства.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Отличия трудовой подготовки детей с отклонениями в развитии по сравнению с их нормально развивающимися сверстниками вызваны необходимостью ее усиления в целях коррекции отклоняющегося развития и подготовки выпускников к полноценному участию в трудовой жизни в современных условиях экономического развития общества. Задачами трудовой подготовки учащихся с отклонениями в развитии являются: воспитание мотивированного жизненно-заинтересованного отношения к труду и формирование соответствующих качеств личности (умения работать в коллективе, чувства самостоятельности, самоутверждения, ответственности;  коррекция и компенсация средствами трудового обучения недостатков физического и умственного развития; профессиональная подготовка к производительному труду, которая позволяет окончившим школу работать на производстве.</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Эти задачи, являющиеся основополагающими для всех категорий детей с отклонениями в развитии, особое значение приобретают в отношении умственно отсталых учащихся, которые в силу своих интеллектуальных и психофизических особенностей и возможностей являются наиболее ущербными в плане обеспечения им общего образования, трудовой подготовки и особенно трудоустройства.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Дальнейшая судьба выпускников специальных (коррекционных) школ проблематична, так как на рынке труда они не выдерживают конкуренции со своими нормально развивающимися сверстниками. Особенно остра проблема трудоустройства, так как помимо снижения интеллекта, учащиеся имеют, как правило, сопутствующие психоневрологические, физические и соматические осложнения, мешающие становлению профессиональных навыков, ведущих </w:t>
      </w:r>
      <w:r w:rsidRPr="007928E8">
        <w:rPr>
          <w:rFonts w:ascii="Times New Roman" w:eastAsia="Times New Roman" w:hAnsi="Times New Roman" w:cs="Times New Roman"/>
          <w:sz w:val="28"/>
          <w:szCs w:val="28"/>
        </w:rPr>
        <w:lastRenderedPageBreak/>
        <w:t xml:space="preserve">к квалификационным умениям. Особенности памяти и мышления у умственно отсталых учащихся ведут к затруднениям при формировании технико-технологических знаний, что в свою </w:t>
      </w:r>
      <w:proofErr w:type="gramStart"/>
      <w:r w:rsidRPr="007928E8">
        <w:rPr>
          <w:rFonts w:ascii="Times New Roman" w:eastAsia="Times New Roman" w:hAnsi="Times New Roman" w:cs="Times New Roman"/>
          <w:sz w:val="28"/>
          <w:szCs w:val="28"/>
        </w:rPr>
        <w:t>очередь  влияет</w:t>
      </w:r>
      <w:proofErr w:type="gramEnd"/>
      <w:r w:rsidRPr="007928E8">
        <w:rPr>
          <w:rFonts w:ascii="Times New Roman" w:eastAsia="Times New Roman" w:hAnsi="Times New Roman" w:cs="Times New Roman"/>
          <w:sz w:val="28"/>
          <w:szCs w:val="28"/>
        </w:rPr>
        <w:t xml:space="preserve"> на осознанность и мобильность навыков и умений.</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Человек с проблемами в интеллектуальном и физическом </w:t>
      </w:r>
      <w:proofErr w:type="gramStart"/>
      <w:r w:rsidRPr="007928E8">
        <w:rPr>
          <w:rFonts w:ascii="Times New Roman" w:eastAsia="Times New Roman" w:hAnsi="Times New Roman" w:cs="Times New Roman"/>
          <w:sz w:val="28"/>
          <w:szCs w:val="28"/>
        </w:rPr>
        <w:t>развитии,  как</w:t>
      </w:r>
      <w:proofErr w:type="gramEnd"/>
      <w:r w:rsidRPr="007928E8">
        <w:rPr>
          <w:rFonts w:ascii="Times New Roman" w:eastAsia="Times New Roman" w:hAnsi="Times New Roman" w:cs="Times New Roman"/>
          <w:sz w:val="28"/>
          <w:szCs w:val="28"/>
        </w:rPr>
        <w:t xml:space="preserve"> гражданин ничем не отличается в праве на труд от других членов общества. Но ему нужна особая помощь в развитии своих способностей к трудовой деятельности и реализации своих прав на нее с обоюдной пользой для себя и окружающих (</w:t>
      </w:r>
      <w:proofErr w:type="spellStart"/>
      <w:r w:rsidRPr="007928E8">
        <w:rPr>
          <w:rFonts w:ascii="Times New Roman" w:eastAsia="Times New Roman" w:hAnsi="Times New Roman" w:cs="Times New Roman"/>
          <w:sz w:val="28"/>
          <w:szCs w:val="28"/>
        </w:rPr>
        <w:t>Г.М.Дульнев</w:t>
      </w:r>
      <w:proofErr w:type="spellEnd"/>
      <w:r w:rsidRPr="007928E8">
        <w:rPr>
          <w:rFonts w:ascii="Times New Roman" w:eastAsia="Times New Roman" w:hAnsi="Times New Roman" w:cs="Times New Roman"/>
          <w:sz w:val="28"/>
          <w:szCs w:val="28"/>
        </w:rPr>
        <w:t xml:space="preserve">, </w:t>
      </w:r>
      <w:proofErr w:type="spellStart"/>
      <w:r w:rsidRPr="007928E8">
        <w:rPr>
          <w:rFonts w:ascii="Times New Roman" w:eastAsia="Times New Roman" w:hAnsi="Times New Roman" w:cs="Times New Roman"/>
          <w:sz w:val="28"/>
          <w:szCs w:val="28"/>
        </w:rPr>
        <w:t>С.Л.Мирский</w:t>
      </w:r>
      <w:proofErr w:type="spellEnd"/>
      <w:r w:rsidRPr="007928E8">
        <w:rPr>
          <w:rFonts w:ascii="Times New Roman" w:eastAsia="Times New Roman" w:hAnsi="Times New Roman" w:cs="Times New Roman"/>
          <w:sz w:val="28"/>
          <w:szCs w:val="28"/>
        </w:rPr>
        <w:t xml:space="preserve">, </w:t>
      </w:r>
      <w:proofErr w:type="spellStart"/>
      <w:r w:rsidRPr="007928E8">
        <w:rPr>
          <w:rFonts w:ascii="Times New Roman" w:eastAsia="Times New Roman" w:hAnsi="Times New Roman" w:cs="Times New Roman"/>
          <w:sz w:val="28"/>
          <w:szCs w:val="28"/>
        </w:rPr>
        <w:t>Б.И.Пинский</w:t>
      </w:r>
      <w:proofErr w:type="spellEnd"/>
      <w:r w:rsidRPr="007928E8">
        <w:rPr>
          <w:rFonts w:ascii="Times New Roman" w:eastAsia="Times New Roman" w:hAnsi="Times New Roman" w:cs="Times New Roman"/>
          <w:sz w:val="28"/>
          <w:szCs w:val="28"/>
        </w:rPr>
        <w:t>).</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Наиболее полно задачам максимально открытого для трудовой подготовки и обеспечения трудовой занятостью лиц со специальными потребностями отвечает образовательно-адаптационная и реабилитационная среда школ VIII вида.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Как показывает практика, правильно созданные в них условия, формы и содержание профессионально-трудовой подготовки способны обеспечить ученику освоение в соответствии с его возможностями трудовых умений и навыков</w:t>
      </w:r>
      <w:r w:rsidRPr="007928E8">
        <w:rPr>
          <w:rFonts w:ascii="Times New Roman" w:eastAsia="Times New Roman" w:hAnsi="Times New Roman" w:cs="Times New Roman"/>
          <w:sz w:val="28"/>
          <w:szCs w:val="28"/>
          <w:vertAlign w:val="subscript"/>
        </w:rPr>
        <w:t>,</w:t>
      </w:r>
      <w:r w:rsidRPr="007928E8">
        <w:rPr>
          <w:rFonts w:ascii="Times New Roman" w:eastAsia="Times New Roman" w:hAnsi="Times New Roman" w:cs="Times New Roman"/>
          <w:sz w:val="28"/>
          <w:szCs w:val="28"/>
        </w:rPr>
        <w:t xml:space="preserve"> профессиональных программ, формирование общей культуры личности, ее социализации и решению сопутствующих проблем социально-бытовых, нравственно-этических. Эта среда должна, по возможности, </w:t>
      </w:r>
      <w:proofErr w:type="gramStart"/>
      <w:r w:rsidRPr="007928E8">
        <w:rPr>
          <w:rFonts w:ascii="Times New Roman" w:eastAsia="Times New Roman" w:hAnsi="Times New Roman" w:cs="Times New Roman"/>
          <w:sz w:val="28"/>
          <w:szCs w:val="28"/>
        </w:rPr>
        <w:t>компенсировать,  ограничения</w:t>
      </w:r>
      <w:proofErr w:type="gramEnd"/>
      <w:r w:rsidRPr="007928E8">
        <w:rPr>
          <w:rFonts w:ascii="Times New Roman" w:eastAsia="Times New Roman" w:hAnsi="Times New Roman" w:cs="Times New Roman"/>
          <w:sz w:val="28"/>
          <w:szCs w:val="28"/>
        </w:rPr>
        <w:t xml:space="preserve"> жизнедеятельности умственно отсталого ребенка, позволяя ему после окончания школы выступать на рынке труда в доступных для него областях.</w:t>
      </w:r>
    </w:p>
    <w:p w:rsidR="00482D0E" w:rsidRPr="007928E8" w:rsidRDefault="00482D0E"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В настоящее время опыт творчески работающих специальных коррекционных школ г.Москвы, Московской области и других регионов </w:t>
      </w:r>
      <w:proofErr w:type="gramStart"/>
      <w:r w:rsidRPr="007928E8">
        <w:rPr>
          <w:rFonts w:ascii="Times New Roman" w:eastAsia="Times New Roman" w:hAnsi="Times New Roman" w:cs="Times New Roman"/>
          <w:sz w:val="28"/>
          <w:szCs w:val="28"/>
        </w:rPr>
        <w:t>России  ,</w:t>
      </w:r>
      <w:proofErr w:type="gramEnd"/>
      <w:r w:rsidRPr="007928E8">
        <w:rPr>
          <w:rFonts w:ascii="Times New Roman" w:eastAsia="Times New Roman" w:hAnsi="Times New Roman" w:cs="Times New Roman"/>
          <w:sz w:val="28"/>
          <w:szCs w:val="28"/>
        </w:rPr>
        <w:t>в том числе и в Дагестане( в данном случае  МОКУ «С(К)ОШ№10(VIII  вида) г.Каспийска ) позволяет при обучении в этой системе, решать следующие задачи:</w:t>
      </w:r>
    </w:p>
    <w:p w:rsidR="00D16393" w:rsidRPr="007928E8" w:rsidRDefault="00D16393" w:rsidP="00D1639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формирование интеллектуальных умений в труде;</w:t>
      </w:r>
    </w:p>
    <w:p w:rsidR="00D16393" w:rsidRPr="007928E8" w:rsidRDefault="00D16393" w:rsidP="00D1639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коррекция и развитие целенаправленных двигательных навыков;</w:t>
      </w:r>
    </w:p>
    <w:p w:rsidR="00D16393" w:rsidRPr="007928E8" w:rsidRDefault="00D16393" w:rsidP="00D1639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осознанную регуляцию трудовых действий технологических операций;</w:t>
      </w:r>
    </w:p>
    <w:p w:rsidR="00D16393" w:rsidRPr="007928E8" w:rsidRDefault="00D16393" w:rsidP="00D16393">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обучение навыкам самообслуживания и </w:t>
      </w:r>
      <w:proofErr w:type="spellStart"/>
      <w:r w:rsidRPr="007928E8">
        <w:rPr>
          <w:rFonts w:ascii="Times New Roman" w:eastAsia="Times New Roman" w:hAnsi="Times New Roman" w:cs="Times New Roman"/>
          <w:sz w:val="28"/>
          <w:szCs w:val="28"/>
        </w:rPr>
        <w:t>самообеспечения</w:t>
      </w:r>
      <w:proofErr w:type="spellEnd"/>
      <w:r w:rsidRPr="007928E8">
        <w:rPr>
          <w:rFonts w:ascii="Times New Roman" w:eastAsia="Times New Roman" w:hAnsi="Times New Roman" w:cs="Times New Roman"/>
          <w:sz w:val="28"/>
          <w:szCs w:val="28"/>
        </w:rPr>
        <w:t xml:space="preserve"> в быту;</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5)     </w:t>
      </w:r>
      <w:proofErr w:type="gramStart"/>
      <w:r w:rsidRPr="007928E8">
        <w:rPr>
          <w:rFonts w:ascii="Times New Roman" w:eastAsia="Times New Roman" w:hAnsi="Times New Roman" w:cs="Times New Roman"/>
          <w:sz w:val="28"/>
          <w:szCs w:val="28"/>
        </w:rPr>
        <w:t>становление  личности</w:t>
      </w:r>
      <w:proofErr w:type="gramEnd"/>
      <w:r w:rsidRPr="007928E8">
        <w:rPr>
          <w:rFonts w:ascii="Times New Roman" w:eastAsia="Times New Roman" w:hAnsi="Times New Roman" w:cs="Times New Roman"/>
          <w:sz w:val="28"/>
          <w:szCs w:val="28"/>
        </w:rPr>
        <w:t xml:space="preserve"> ученика в процессе </w:t>
      </w:r>
      <w:proofErr w:type="spellStart"/>
      <w:r w:rsidRPr="007928E8">
        <w:rPr>
          <w:rFonts w:ascii="Times New Roman" w:eastAsia="Times New Roman" w:hAnsi="Times New Roman" w:cs="Times New Roman"/>
          <w:sz w:val="28"/>
          <w:szCs w:val="28"/>
        </w:rPr>
        <w:t>профподготовки</w:t>
      </w:r>
      <w:proofErr w:type="spellEnd"/>
      <w:r w:rsidRPr="007928E8">
        <w:rPr>
          <w:rFonts w:ascii="Times New Roman" w:eastAsia="Times New Roman" w:hAnsi="Times New Roman" w:cs="Times New Roman"/>
          <w:sz w:val="28"/>
          <w:szCs w:val="28"/>
        </w:rPr>
        <w:t xml:space="preserve"> и профориентации с опорой на </w:t>
      </w:r>
      <w:proofErr w:type="spellStart"/>
      <w:r w:rsidRPr="007928E8">
        <w:rPr>
          <w:rFonts w:ascii="Times New Roman" w:eastAsia="Times New Roman" w:hAnsi="Times New Roman" w:cs="Times New Roman"/>
          <w:sz w:val="28"/>
          <w:szCs w:val="28"/>
        </w:rPr>
        <w:t>общетрудовые</w:t>
      </w:r>
      <w:proofErr w:type="spellEnd"/>
      <w:r w:rsidRPr="007928E8">
        <w:rPr>
          <w:rFonts w:ascii="Times New Roman" w:eastAsia="Times New Roman" w:hAnsi="Times New Roman" w:cs="Times New Roman"/>
          <w:sz w:val="28"/>
          <w:szCs w:val="28"/>
        </w:rPr>
        <w:t xml:space="preserve"> умения и навыки;</w:t>
      </w:r>
    </w:p>
    <w:p w:rsidR="00D16393" w:rsidRPr="007928E8" w:rsidRDefault="00D16393" w:rsidP="00D16393">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адресная подготовка на конкретном рабочем месте;</w:t>
      </w:r>
    </w:p>
    <w:p w:rsidR="00D16393" w:rsidRPr="007928E8" w:rsidRDefault="00D16393" w:rsidP="00D16393">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определение базовых предприятий;</w:t>
      </w:r>
    </w:p>
    <w:p w:rsidR="00D16393" w:rsidRPr="007928E8" w:rsidRDefault="00D16393" w:rsidP="00D16393">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социализация учащихся;</w:t>
      </w:r>
    </w:p>
    <w:p w:rsidR="00D16393" w:rsidRPr="007928E8" w:rsidRDefault="00D16393" w:rsidP="00D16393">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разработка структуры специальных образовательных учебных заведений с </w:t>
      </w:r>
      <w:proofErr w:type="spellStart"/>
      <w:r w:rsidRPr="007928E8">
        <w:rPr>
          <w:rFonts w:ascii="Times New Roman" w:eastAsia="Times New Roman" w:hAnsi="Times New Roman" w:cs="Times New Roman"/>
          <w:sz w:val="28"/>
          <w:szCs w:val="28"/>
        </w:rPr>
        <w:t>профподготовкой</w:t>
      </w:r>
      <w:proofErr w:type="spellEnd"/>
      <w:r w:rsidRPr="007928E8">
        <w:rPr>
          <w:rFonts w:ascii="Times New Roman" w:eastAsia="Times New Roman" w:hAnsi="Times New Roman" w:cs="Times New Roman"/>
          <w:sz w:val="28"/>
          <w:szCs w:val="28"/>
        </w:rPr>
        <w:t xml:space="preserve"> учащихся на базе 10 и 11-12 </w:t>
      </w:r>
      <w:proofErr w:type="gramStart"/>
      <w:r w:rsidRPr="007928E8">
        <w:rPr>
          <w:rFonts w:ascii="Times New Roman" w:eastAsia="Times New Roman" w:hAnsi="Times New Roman" w:cs="Times New Roman"/>
          <w:sz w:val="28"/>
          <w:szCs w:val="28"/>
        </w:rPr>
        <w:t>классов.</w:t>
      </w:r>
      <w:r w:rsidR="00EE2392" w:rsidRPr="007928E8">
        <w:rPr>
          <w:rFonts w:ascii="Times New Roman" w:eastAsia="Times New Roman" w:hAnsi="Times New Roman" w:cs="Times New Roman"/>
          <w:sz w:val="28"/>
          <w:szCs w:val="28"/>
        </w:rPr>
        <w:t>(</w:t>
      </w:r>
      <w:proofErr w:type="gramEnd"/>
      <w:r w:rsidR="00EE2392" w:rsidRPr="007928E8">
        <w:rPr>
          <w:rFonts w:ascii="Times New Roman" w:eastAsia="Times New Roman" w:hAnsi="Times New Roman" w:cs="Times New Roman"/>
          <w:sz w:val="28"/>
          <w:szCs w:val="28"/>
        </w:rPr>
        <w:t xml:space="preserve">нет </w:t>
      </w:r>
      <w:r w:rsidR="00EE2392" w:rsidRPr="007928E8">
        <w:rPr>
          <w:rFonts w:ascii="Times New Roman" w:eastAsia="Times New Roman" w:hAnsi="Times New Roman" w:cs="Times New Roman"/>
          <w:sz w:val="28"/>
          <w:szCs w:val="28"/>
        </w:rPr>
        <w:lastRenderedPageBreak/>
        <w:t xml:space="preserve">базы в нашей школе для  </w:t>
      </w:r>
      <w:proofErr w:type="spellStart"/>
      <w:r w:rsidR="00EE2392" w:rsidRPr="007928E8">
        <w:rPr>
          <w:rFonts w:ascii="Times New Roman" w:eastAsia="Times New Roman" w:hAnsi="Times New Roman" w:cs="Times New Roman"/>
          <w:sz w:val="28"/>
          <w:szCs w:val="28"/>
        </w:rPr>
        <w:t>профподготовки</w:t>
      </w:r>
      <w:proofErr w:type="spellEnd"/>
      <w:r w:rsidR="00EE2392" w:rsidRPr="007928E8">
        <w:rPr>
          <w:rFonts w:ascii="Times New Roman" w:eastAsia="Times New Roman" w:hAnsi="Times New Roman" w:cs="Times New Roman"/>
          <w:sz w:val="28"/>
          <w:szCs w:val="28"/>
        </w:rPr>
        <w:t xml:space="preserve"> учащихся  именно 11-12 классов)</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Наличие отклонений в умственном развитии сказывается в том, что выбор профессии для умственно отсталых учащихся, как и для других детей с отклонениями в развитии, суживается до трудоустройства по ограниченному числу доступных им специальностей. Поэтому главным направлением </w:t>
      </w:r>
      <w:proofErr w:type="spellStart"/>
      <w:r w:rsidRPr="007928E8">
        <w:rPr>
          <w:rFonts w:ascii="Times New Roman" w:eastAsia="Times New Roman" w:hAnsi="Times New Roman" w:cs="Times New Roman"/>
          <w:sz w:val="28"/>
          <w:szCs w:val="28"/>
        </w:rPr>
        <w:t>профориентационной</w:t>
      </w:r>
      <w:proofErr w:type="spellEnd"/>
      <w:r w:rsidRPr="007928E8">
        <w:rPr>
          <w:rFonts w:ascii="Times New Roman" w:eastAsia="Times New Roman" w:hAnsi="Times New Roman" w:cs="Times New Roman"/>
          <w:sz w:val="28"/>
          <w:szCs w:val="28"/>
        </w:rPr>
        <w:t xml:space="preserve"> работы в специальной (коррекционной) общеобразовательной школе, школе VIII вида является воспитание у учащихся интересов и склонностей к рекомендуемым видам труда при учете их потенциальных возможностей, реализация которых обеспечивается коррекционным характером обучения. Решение этой задачи осложняется своеобразием самой трудовой деятельности, ее особой спецификой в учебном процессе (В.И. Бондарь, Г.М. </w:t>
      </w:r>
      <w:proofErr w:type="spellStart"/>
      <w:r w:rsidRPr="007928E8">
        <w:rPr>
          <w:rFonts w:ascii="Times New Roman" w:eastAsia="Times New Roman" w:hAnsi="Times New Roman" w:cs="Times New Roman"/>
          <w:sz w:val="28"/>
          <w:szCs w:val="28"/>
        </w:rPr>
        <w:t>Дульнев</w:t>
      </w:r>
      <w:proofErr w:type="spellEnd"/>
      <w:r w:rsidRPr="007928E8">
        <w:rPr>
          <w:rFonts w:ascii="Times New Roman" w:eastAsia="Times New Roman" w:hAnsi="Times New Roman" w:cs="Times New Roman"/>
          <w:sz w:val="28"/>
          <w:szCs w:val="28"/>
        </w:rPr>
        <w:t xml:space="preserve">, И.Г. Еременко, Б.К. Клюшников, В.В. Коркунов, С.Л. Мирский, Б.И. </w:t>
      </w:r>
      <w:proofErr w:type="spellStart"/>
      <w:r w:rsidRPr="007928E8">
        <w:rPr>
          <w:rFonts w:ascii="Times New Roman" w:eastAsia="Times New Roman" w:hAnsi="Times New Roman" w:cs="Times New Roman"/>
          <w:sz w:val="28"/>
          <w:szCs w:val="28"/>
        </w:rPr>
        <w:t>Пинский</w:t>
      </w:r>
      <w:proofErr w:type="spellEnd"/>
      <w:r w:rsidRPr="007928E8">
        <w:rPr>
          <w:rFonts w:ascii="Times New Roman" w:eastAsia="Times New Roman" w:hAnsi="Times New Roman" w:cs="Times New Roman"/>
          <w:sz w:val="28"/>
          <w:szCs w:val="28"/>
        </w:rPr>
        <w:t>, А.В. Политова, А.М. Щербакова). Выраженное недоразвитие у умственно отсталых детей психофизиологии трудовых процессов и формирования технико-технологических знаний, речемыслительной деятельности, определило необходимость разработки специфических требований к организации их трудового обучения, его практической и коррекционной направленности (</w:t>
      </w:r>
      <w:proofErr w:type="spellStart"/>
      <w:r w:rsidRPr="007928E8">
        <w:rPr>
          <w:rFonts w:ascii="Times New Roman" w:eastAsia="Times New Roman" w:hAnsi="Times New Roman" w:cs="Times New Roman"/>
          <w:sz w:val="28"/>
          <w:szCs w:val="28"/>
        </w:rPr>
        <w:t>Г.М.Дульнев</w:t>
      </w:r>
      <w:proofErr w:type="spellEnd"/>
      <w:r w:rsidRPr="007928E8">
        <w:rPr>
          <w:rFonts w:ascii="Times New Roman" w:eastAsia="Times New Roman" w:hAnsi="Times New Roman" w:cs="Times New Roman"/>
          <w:sz w:val="28"/>
          <w:szCs w:val="28"/>
        </w:rPr>
        <w:t xml:space="preserve">, </w:t>
      </w:r>
      <w:proofErr w:type="spellStart"/>
      <w:r w:rsidRPr="007928E8">
        <w:rPr>
          <w:rFonts w:ascii="Times New Roman" w:eastAsia="Times New Roman" w:hAnsi="Times New Roman" w:cs="Times New Roman"/>
          <w:sz w:val="28"/>
          <w:szCs w:val="28"/>
        </w:rPr>
        <w:t>С.Л.Мирский</w:t>
      </w:r>
      <w:proofErr w:type="spellEnd"/>
      <w:r w:rsidRPr="007928E8">
        <w:rPr>
          <w:rFonts w:ascii="Times New Roman" w:eastAsia="Times New Roman" w:hAnsi="Times New Roman" w:cs="Times New Roman"/>
          <w:sz w:val="28"/>
          <w:szCs w:val="28"/>
        </w:rPr>
        <w:t xml:space="preserve">, </w:t>
      </w:r>
      <w:proofErr w:type="spellStart"/>
      <w:r w:rsidRPr="007928E8">
        <w:rPr>
          <w:rFonts w:ascii="Times New Roman" w:eastAsia="Times New Roman" w:hAnsi="Times New Roman" w:cs="Times New Roman"/>
          <w:sz w:val="28"/>
          <w:szCs w:val="28"/>
        </w:rPr>
        <w:t>Б.Н.Пинский</w:t>
      </w:r>
      <w:proofErr w:type="spellEnd"/>
      <w:r w:rsidRPr="007928E8">
        <w:rPr>
          <w:rFonts w:ascii="Times New Roman" w:eastAsia="Times New Roman" w:hAnsi="Times New Roman" w:cs="Times New Roman"/>
          <w:sz w:val="28"/>
          <w:szCs w:val="28"/>
        </w:rPr>
        <w:t xml:space="preserve"> и др.). И, тем не менее, методическая сторона профессионального </w:t>
      </w:r>
      <w:proofErr w:type="gramStart"/>
      <w:r w:rsidRPr="007928E8">
        <w:rPr>
          <w:rFonts w:ascii="Times New Roman" w:eastAsia="Times New Roman" w:hAnsi="Times New Roman" w:cs="Times New Roman"/>
          <w:sz w:val="28"/>
          <w:szCs w:val="28"/>
        </w:rPr>
        <w:t>обучения,  которая</w:t>
      </w:r>
      <w:proofErr w:type="gramEnd"/>
      <w:r w:rsidRPr="007928E8">
        <w:rPr>
          <w:rFonts w:ascii="Times New Roman" w:eastAsia="Times New Roman" w:hAnsi="Times New Roman" w:cs="Times New Roman"/>
          <w:sz w:val="28"/>
          <w:szCs w:val="28"/>
        </w:rPr>
        <w:t xml:space="preserve"> должна оказывать особое коррекционное воздействие на общее и профессиональное развитие учащихся, является еще недостаточно разработанной. В этом плане одним из главных условий в профессионально-трудовой подготовке подростков с проблемами в развитии, необходимо связать </w:t>
      </w:r>
      <w:proofErr w:type="spellStart"/>
      <w:r w:rsidRPr="007928E8">
        <w:rPr>
          <w:rFonts w:ascii="Times New Roman" w:eastAsia="Times New Roman" w:hAnsi="Times New Roman" w:cs="Times New Roman"/>
          <w:sz w:val="28"/>
          <w:szCs w:val="28"/>
        </w:rPr>
        <w:t>общекоррекционную</w:t>
      </w:r>
      <w:proofErr w:type="spellEnd"/>
      <w:r w:rsidRPr="007928E8">
        <w:rPr>
          <w:rFonts w:ascii="Times New Roman" w:eastAsia="Times New Roman" w:hAnsi="Times New Roman" w:cs="Times New Roman"/>
          <w:sz w:val="28"/>
          <w:szCs w:val="28"/>
        </w:rPr>
        <w:t xml:space="preserve"> направленность обучения, учет индивидуальных и типологических особенностей обучаемых на основе целевой, энергетической и исполнительной стороне их трудовой деятельности с основами психофизиологии труда. Таким образом, в системе коррекционного обучения умственно отсталых школьников четко выявились противоречия между:</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сложившейся системой их профессионально-трудовой подготовки и современными социально-экономическими условиями, затрудняющими их трудоустройство;</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возросшими квалификационными требованиями к подготовке специалистов и особенностями умственного и психофизического развития учащихся, осложняющими им овладение даже доступными по их возможностям профессиями;</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 ограниченным количеством профессий, по которым могут быть трудоустроены лица с умственной отсталостью, и еще меньшим их количеством, по которым можно осуществлять профессионально-трудовую подготовку учащихся </w:t>
      </w:r>
      <w:proofErr w:type="gramStart"/>
      <w:r w:rsidRPr="007928E8">
        <w:rPr>
          <w:rFonts w:ascii="Times New Roman" w:eastAsia="Times New Roman" w:hAnsi="Times New Roman" w:cs="Times New Roman"/>
          <w:sz w:val="28"/>
          <w:szCs w:val="28"/>
        </w:rPr>
        <w:t>коррекционных  школ</w:t>
      </w:r>
      <w:proofErr w:type="gramEnd"/>
      <w:r w:rsidRPr="007928E8">
        <w:rPr>
          <w:rFonts w:ascii="Times New Roman" w:eastAsia="Times New Roman" w:hAnsi="Times New Roman" w:cs="Times New Roman"/>
          <w:sz w:val="28"/>
          <w:szCs w:val="28"/>
        </w:rPr>
        <w:t xml:space="preserve"> VIII вида.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lastRenderedPageBreak/>
        <w:t>Все обозначенные противоречия затрудняют умственно отсталым выпускникам быть конкурентоспособными на рынке труда, к ним предъявляются те же требования, что и к их нормально развивающимся сверстникам, выпускникам общеобразовательных школ.</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В центре внимания </w:t>
      </w:r>
      <w:proofErr w:type="gramStart"/>
      <w:r w:rsidRPr="007928E8">
        <w:rPr>
          <w:rFonts w:ascii="Times New Roman" w:eastAsia="Times New Roman" w:hAnsi="Times New Roman" w:cs="Times New Roman"/>
          <w:sz w:val="28"/>
          <w:szCs w:val="28"/>
        </w:rPr>
        <w:t>находится  решение</w:t>
      </w:r>
      <w:proofErr w:type="gramEnd"/>
      <w:r w:rsidRPr="007928E8">
        <w:rPr>
          <w:rFonts w:ascii="Times New Roman" w:eastAsia="Times New Roman" w:hAnsi="Times New Roman" w:cs="Times New Roman"/>
          <w:sz w:val="28"/>
          <w:szCs w:val="28"/>
        </w:rPr>
        <w:t xml:space="preserve"> задач дифференцированного подхода к умственно отсталым школьникам в процессе трудового обучения и типологических особенностей, которые являются основой при формировании профессиональных навыков. Знание особенностей учащихся позволяет находить новые, наиболее рациональные пути педагогического воздействия, усиление роли коррекционной работы.</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Человек с проблемами в интеллектуальном и физическом </w:t>
      </w:r>
      <w:proofErr w:type="gramStart"/>
      <w:r w:rsidRPr="007928E8">
        <w:rPr>
          <w:rFonts w:ascii="Times New Roman" w:eastAsia="Times New Roman" w:hAnsi="Times New Roman" w:cs="Times New Roman"/>
          <w:sz w:val="28"/>
          <w:szCs w:val="28"/>
        </w:rPr>
        <w:t>развитии,  как</w:t>
      </w:r>
      <w:proofErr w:type="gramEnd"/>
      <w:r w:rsidRPr="007928E8">
        <w:rPr>
          <w:rFonts w:ascii="Times New Roman" w:eastAsia="Times New Roman" w:hAnsi="Times New Roman" w:cs="Times New Roman"/>
          <w:sz w:val="28"/>
          <w:szCs w:val="28"/>
        </w:rPr>
        <w:t xml:space="preserve"> гражданин ничем не отличается в праве на труд от других членов общества. Но ему нужна особая помощь в развитии своих способностей к трудовой деятельности и реализации своих прав на нее с обоюдной пользой для себя и окружающих.</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В системе коррекционного обучения умственно отсталых школьников в настоящее время можно четко выявить противоречия между:</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сложившейся системой их профессионально-трудовой подготовки и современными социально-экономическими условиями, затрудняющими их трудоустройство;</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возросшими квалификационными требованиями к подготовке специалистов и особенностями умственного и психофизического развития учащихся, осложняющими им овладение даже доступными по их возможностям профессиями;</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 ограниченным количеством профессий, по которым могут быть трудоустроены лица с умственной отсталостью, и еще меньшим их количеством, по которым можно осуществлять профессионально-трудовую подготовку учащихся </w:t>
      </w:r>
      <w:proofErr w:type="gramStart"/>
      <w:r w:rsidRPr="007928E8">
        <w:rPr>
          <w:rFonts w:ascii="Times New Roman" w:eastAsia="Times New Roman" w:hAnsi="Times New Roman" w:cs="Times New Roman"/>
          <w:sz w:val="28"/>
          <w:szCs w:val="28"/>
        </w:rPr>
        <w:t>коррекционных  школ</w:t>
      </w:r>
      <w:proofErr w:type="gramEnd"/>
      <w:r w:rsidRPr="007928E8">
        <w:rPr>
          <w:rFonts w:ascii="Times New Roman" w:eastAsia="Times New Roman" w:hAnsi="Times New Roman" w:cs="Times New Roman"/>
          <w:sz w:val="28"/>
          <w:szCs w:val="28"/>
        </w:rPr>
        <w:t xml:space="preserve"> VIII вида.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Все обозначенные противоречия затрудняют умственно отсталым выпускникам быть конкурентоспособными на рынке труда, к ним предъявляются те же требования, что и к их нормально развивающимся сверстникам, выпускникам общеобразовательных школ. Дальнейшая судьба выпускников специальных (коррекционных) школ проблематична, так как на рынке труда они не выдерживают конкуренции со своими нормально развивающимися сверстниками. Особенно остра проблема трудоустройства, так как помимо снижения интеллекта, учащиеся имеют, как правило, сопутствующие психоневрологические, физические и соматические осложнения, мешающие становлению профессиональных навыков, ведущих к квалификационным умениям. Особенности памяти и мышления у </w:t>
      </w:r>
      <w:r w:rsidRPr="007928E8">
        <w:rPr>
          <w:rFonts w:ascii="Times New Roman" w:eastAsia="Times New Roman" w:hAnsi="Times New Roman" w:cs="Times New Roman"/>
          <w:sz w:val="28"/>
          <w:szCs w:val="28"/>
        </w:rPr>
        <w:lastRenderedPageBreak/>
        <w:t xml:space="preserve">умственно отсталых учащихся ведут к затруднениям при формировании технико-технологических знаний, что в свою </w:t>
      </w:r>
      <w:proofErr w:type="gramStart"/>
      <w:r w:rsidRPr="007928E8">
        <w:rPr>
          <w:rFonts w:ascii="Times New Roman" w:eastAsia="Times New Roman" w:hAnsi="Times New Roman" w:cs="Times New Roman"/>
          <w:sz w:val="28"/>
          <w:szCs w:val="28"/>
        </w:rPr>
        <w:t>очередь  влияет</w:t>
      </w:r>
      <w:proofErr w:type="gramEnd"/>
      <w:r w:rsidRPr="007928E8">
        <w:rPr>
          <w:rFonts w:ascii="Times New Roman" w:eastAsia="Times New Roman" w:hAnsi="Times New Roman" w:cs="Times New Roman"/>
          <w:sz w:val="28"/>
          <w:szCs w:val="28"/>
        </w:rPr>
        <w:t xml:space="preserve"> на осознанность и мобильность навыков и умений.</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Наиболее полно задачам максимально открытого для трудовой подготовки и обеспечения трудовой занятостью лиц со специальными потребностями отвечает образовательно-адаптационная и реабилитационная среда школ VIII вида. Правильно созданные в них условия, формы и содержание профессионально-трудовой подготовки способны обеспечить ученику освоение в соответствии с его возможностями трудовых умений и навыков</w:t>
      </w:r>
      <w:r w:rsidRPr="007928E8">
        <w:rPr>
          <w:rFonts w:ascii="Times New Roman" w:eastAsia="Times New Roman" w:hAnsi="Times New Roman" w:cs="Times New Roman"/>
          <w:sz w:val="28"/>
          <w:szCs w:val="28"/>
          <w:vertAlign w:val="subscript"/>
        </w:rPr>
        <w:t>,</w:t>
      </w:r>
      <w:r w:rsidRPr="007928E8">
        <w:rPr>
          <w:rFonts w:ascii="Times New Roman" w:eastAsia="Times New Roman" w:hAnsi="Times New Roman" w:cs="Times New Roman"/>
          <w:sz w:val="28"/>
          <w:szCs w:val="28"/>
        </w:rPr>
        <w:t xml:space="preserve"> профессиональных программ, формирование общей культуры личности, ее социализации и решению сопутствующих проблем социально-бытовых, нравственно-этических. Эта среда должна, по возможности, </w:t>
      </w:r>
      <w:proofErr w:type="gramStart"/>
      <w:r w:rsidRPr="007928E8">
        <w:rPr>
          <w:rFonts w:ascii="Times New Roman" w:eastAsia="Times New Roman" w:hAnsi="Times New Roman" w:cs="Times New Roman"/>
          <w:sz w:val="28"/>
          <w:szCs w:val="28"/>
        </w:rPr>
        <w:t>компенсировать,  ограничения</w:t>
      </w:r>
      <w:proofErr w:type="gramEnd"/>
      <w:r w:rsidRPr="007928E8">
        <w:rPr>
          <w:rFonts w:ascii="Times New Roman" w:eastAsia="Times New Roman" w:hAnsi="Times New Roman" w:cs="Times New Roman"/>
          <w:sz w:val="28"/>
          <w:szCs w:val="28"/>
        </w:rPr>
        <w:t xml:space="preserve"> жизнедеятельности умственно отсталого ребенка, позволяя ему после окончания школы выступать на рынке труда в доступных для него областях.</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Одним из приоритетных направлений специального (коррекционного) обучения детей с отклонениями в развитии наряду с общим образованием является обеспечение для них реальной возможности получения трудовой подготовки. Обусловлено это тем, что большинству выпускников только трудовое обучение в специальных (коррекционных) общеобразовательных школах, направленное на профессиональную подготовку, коррекцию и компенсацию их умственного и физического развития, обеспечивает возможность трудоустройства в сфере материального производства.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Отличия трудовой подготовки детей с отклонениями в развитии по сравнению с их нормально развивающимися сверстниками вызваны необходимостью ее усиления в целях коррекции отклоняющегося развития и подготовки выпускников к полноценному участию в трудовой жизни в современных условиях экономического развития общества. Задачами трудовой подготовки учащихся с отклонениями в развитии являются: воспитание мотивированного жизненно-заинтересованного отношения к труду и формирование соответствующих качеств личности (умения работать в коллективе, чувства самостоятельности, самоутверждения, ответственности;  коррекция и компенсация средствами трудового обучения недостатков физического и умственного развития; профессиональная подготовка к производительному труду, которая позволяет окончившим школу работать на производстве.</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Эти задачи, являющиеся основополагающими для всех категорий детей с отклонениями в развитии, особое значение приобретают в отношении умственно отсталых учащихся, которые в силу своих интеллектуальных и психофизических особенностей и возможностей являются наиболее </w:t>
      </w:r>
      <w:r w:rsidRPr="007928E8">
        <w:rPr>
          <w:rFonts w:ascii="Times New Roman" w:eastAsia="Times New Roman" w:hAnsi="Times New Roman" w:cs="Times New Roman"/>
          <w:sz w:val="28"/>
          <w:szCs w:val="28"/>
        </w:rPr>
        <w:lastRenderedPageBreak/>
        <w:t>ущербными в плане обеспечения им общего образования, трудовой подготовки и особенно трудоустройства.</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В настоящее время опыт творчески работающих специальных коррекционных школ г.Москвы, Московской области и других регионов России позволяет при обучении в этой системе, решать следующие задачи:</w:t>
      </w:r>
    </w:p>
    <w:p w:rsidR="00D16393" w:rsidRPr="007928E8" w:rsidRDefault="00D16393" w:rsidP="00D16393">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формирование интеллектуальных умений в труде;</w:t>
      </w:r>
    </w:p>
    <w:p w:rsidR="00D16393" w:rsidRPr="007928E8" w:rsidRDefault="00D16393" w:rsidP="00D16393">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коррекция и развитие целенаправленных двигательных навыков;</w:t>
      </w:r>
    </w:p>
    <w:p w:rsidR="00D16393" w:rsidRPr="007928E8" w:rsidRDefault="00D16393" w:rsidP="00D16393">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осознанную регуляцию трудовых действий технологических операций;</w:t>
      </w:r>
    </w:p>
    <w:p w:rsidR="00D16393" w:rsidRPr="007928E8" w:rsidRDefault="00D16393" w:rsidP="00D16393">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обучение навыкам самообслуживания и </w:t>
      </w:r>
      <w:proofErr w:type="spellStart"/>
      <w:r w:rsidRPr="007928E8">
        <w:rPr>
          <w:rFonts w:ascii="Times New Roman" w:eastAsia="Times New Roman" w:hAnsi="Times New Roman" w:cs="Times New Roman"/>
          <w:sz w:val="28"/>
          <w:szCs w:val="28"/>
        </w:rPr>
        <w:t>самообеспечения</w:t>
      </w:r>
      <w:proofErr w:type="spellEnd"/>
      <w:r w:rsidRPr="007928E8">
        <w:rPr>
          <w:rFonts w:ascii="Times New Roman" w:eastAsia="Times New Roman" w:hAnsi="Times New Roman" w:cs="Times New Roman"/>
          <w:sz w:val="28"/>
          <w:szCs w:val="28"/>
        </w:rPr>
        <w:t xml:space="preserve"> в быту;</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5)     </w:t>
      </w:r>
      <w:proofErr w:type="gramStart"/>
      <w:r w:rsidRPr="007928E8">
        <w:rPr>
          <w:rFonts w:ascii="Times New Roman" w:eastAsia="Times New Roman" w:hAnsi="Times New Roman" w:cs="Times New Roman"/>
          <w:sz w:val="28"/>
          <w:szCs w:val="28"/>
        </w:rPr>
        <w:t>становление  личности</w:t>
      </w:r>
      <w:proofErr w:type="gramEnd"/>
      <w:r w:rsidRPr="007928E8">
        <w:rPr>
          <w:rFonts w:ascii="Times New Roman" w:eastAsia="Times New Roman" w:hAnsi="Times New Roman" w:cs="Times New Roman"/>
          <w:sz w:val="28"/>
          <w:szCs w:val="28"/>
        </w:rPr>
        <w:t xml:space="preserve"> ученика в процессе </w:t>
      </w:r>
      <w:proofErr w:type="spellStart"/>
      <w:r w:rsidRPr="007928E8">
        <w:rPr>
          <w:rFonts w:ascii="Times New Roman" w:eastAsia="Times New Roman" w:hAnsi="Times New Roman" w:cs="Times New Roman"/>
          <w:sz w:val="28"/>
          <w:szCs w:val="28"/>
        </w:rPr>
        <w:t>профподготовки</w:t>
      </w:r>
      <w:proofErr w:type="spellEnd"/>
      <w:r w:rsidRPr="007928E8">
        <w:rPr>
          <w:rFonts w:ascii="Times New Roman" w:eastAsia="Times New Roman" w:hAnsi="Times New Roman" w:cs="Times New Roman"/>
          <w:sz w:val="28"/>
          <w:szCs w:val="28"/>
        </w:rPr>
        <w:t xml:space="preserve"> и профориентации с опорой на </w:t>
      </w:r>
      <w:proofErr w:type="spellStart"/>
      <w:r w:rsidRPr="007928E8">
        <w:rPr>
          <w:rFonts w:ascii="Times New Roman" w:eastAsia="Times New Roman" w:hAnsi="Times New Roman" w:cs="Times New Roman"/>
          <w:sz w:val="28"/>
          <w:szCs w:val="28"/>
        </w:rPr>
        <w:t>общетрудовые</w:t>
      </w:r>
      <w:proofErr w:type="spellEnd"/>
      <w:r w:rsidRPr="007928E8">
        <w:rPr>
          <w:rFonts w:ascii="Times New Roman" w:eastAsia="Times New Roman" w:hAnsi="Times New Roman" w:cs="Times New Roman"/>
          <w:sz w:val="28"/>
          <w:szCs w:val="28"/>
        </w:rPr>
        <w:t xml:space="preserve"> умения и навыки;</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10)адресная подготовка на конкретном рабочем месте;</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11)определение базовых предприятий;</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12)социализация учащихся;</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13)разработка структуры специальных образовательных учебных заведений с </w:t>
      </w:r>
      <w:proofErr w:type="spellStart"/>
      <w:r w:rsidRPr="007928E8">
        <w:rPr>
          <w:rFonts w:ascii="Times New Roman" w:eastAsia="Times New Roman" w:hAnsi="Times New Roman" w:cs="Times New Roman"/>
          <w:sz w:val="28"/>
          <w:szCs w:val="28"/>
        </w:rPr>
        <w:t>профподготовкой</w:t>
      </w:r>
      <w:proofErr w:type="spellEnd"/>
      <w:r w:rsidRPr="007928E8">
        <w:rPr>
          <w:rFonts w:ascii="Times New Roman" w:eastAsia="Times New Roman" w:hAnsi="Times New Roman" w:cs="Times New Roman"/>
          <w:sz w:val="28"/>
          <w:szCs w:val="28"/>
        </w:rPr>
        <w:t xml:space="preserve"> учащихся на базе 10 и 11-12 классов.</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Наличие отклонений в умственном развитии сказывается в том, что выбор профессии для умственно отсталых учащихся, как и для других детей с отклонениями в развитии, суживается до трудоустройства по ограниченному числу доступных им специальностей. Поэтому главным направлением </w:t>
      </w:r>
      <w:proofErr w:type="spellStart"/>
      <w:r w:rsidRPr="007928E8">
        <w:rPr>
          <w:rFonts w:ascii="Times New Roman" w:eastAsia="Times New Roman" w:hAnsi="Times New Roman" w:cs="Times New Roman"/>
          <w:sz w:val="28"/>
          <w:szCs w:val="28"/>
        </w:rPr>
        <w:t>профориентационной</w:t>
      </w:r>
      <w:proofErr w:type="spellEnd"/>
      <w:r w:rsidRPr="007928E8">
        <w:rPr>
          <w:rFonts w:ascii="Times New Roman" w:eastAsia="Times New Roman" w:hAnsi="Times New Roman" w:cs="Times New Roman"/>
          <w:sz w:val="28"/>
          <w:szCs w:val="28"/>
        </w:rPr>
        <w:t xml:space="preserve"> работы в специальной (коррекционной) общеобразовательной школе, школе VIII вида является воспитание у учащихся интересов и склонностей к рекомендуемым видам труда при учете их потенциальных возможностей, реализация которых обеспечивается коррекционным характером обучения.</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В центре внимания </w:t>
      </w:r>
      <w:proofErr w:type="gramStart"/>
      <w:r w:rsidRPr="007928E8">
        <w:rPr>
          <w:rFonts w:ascii="Times New Roman" w:eastAsia="Times New Roman" w:hAnsi="Times New Roman" w:cs="Times New Roman"/>
          <w:sz w:val="28"/>
          <w:szCs w:val="28"/>
        </w:rPr>
        <w:t>находится  решение</w:t>
      </w:r>
      <w:proofErr w:type="gramEnd"/>
      <w:r w:rsidRPr="007928E8">
        <w:rPr>
          <w:rFonts w:ascii="Times New Roman" w:eastAsia="Times New Roman" w:hAnsi="Times New Roman" w:cs="Times New Roman"/>
          <w:sz w:val="28"/>
          <w:szCs w:val="28"/>
        </w:rPr>
        <w:t xml:space="preserve"> задач дифференцированного подхода к умственно отсталым школьникам в процессе трудового обучения и типологических особенностей, которые являются основой при формировании профессиональных навыков. Знание особенностей учащихся позволяет находить новые, наиболее рациональные пути педагогического воздействия, усиление роли коррекционной работы.</w:t>
      </w:r>
    </w:p>
    <w:p w:rsidR="002F3229"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w:t>
      </w:r>
    </w:p>
    <w:p w:rsidR="007928E8" w:rsidRDefault="007928E8" w:rsidP="00D16393">
      <w:pPr>
        <w:spacing w:before="100" w:beforeAutospacing="1" w:after="100" w:afterAutospacing="1" w:line="240" w:lineRule="auto"/>
        <w:rPr>
          <w:rFonts w:ascii="Times New Roman" w:eastAsia="Times New Roman" w:hAnsi="Times New Roman" w:cs="Times New Roman"/>
          <w:sz w:val="28"/>
          <w:szCs w:val="28"/>
        </w:rPr>
      </w:pPr>
    </w:p>
    <w:p w:rsidR="007928E8" w:rsidRPr="007928E8" w:rsidRDefault="007928E8" w:rsidP="00D16393">
      <w:pPr>
        <w:spacing w:before="100" w:beforeAutospacing="1" w:after="100" w:afterAutospacing="1" w:line="240" w:lineRule="auto"/>
        <w:rPr>
          <w:rFonts w:ascii="Times New Roman" w:eastAsia="Times New Roman" w:hAnsi="Times New Roman" w:cs="Times New Roman"/>
          <w:sz w:val="28"/>
          <w:szCs w:val="28"/>
        </w:rPr>
      </w:pPr>
    </w:p>
    <w:p w:rsidR="00D16393" w:rsidRPr="007928E8" w:rsidRDefault="00D16393" w:rsidP="00D16393">
      <w:pPr>
        <w:spacing w:before="100" w:beforeAutospacing="1" w:after="100" w:afterAutospacing="1" w:line="240" w:lineRule="auto"/>
        <w:jc w:val="center"/>
        <w:rPr>
          <w:rFonts w:ascii="Times New Roman" w:eastAsia="Times New Roman" w:hAnsi="Times New Roman" w:cs="Times New Roman"/>
          <w:sz w:val="28"/>
          <w:szCs w:val="28"/>
        </w:rPr>
      </w:pPr>
      <w:r w:rsidRPr="007928E8">
        <w:rPr>
          <w:rFonts w:ascii="Times New Roman" w:eastAsia="Times New Roman" w:hAnsi="Times New Roman" w:cs="Times New Roman"/>
          <w:b/>
          <w:bCs/>
          <w:sz w:val="28"/>
          <w:szCs w:val="28"/>
        </w:rPr>
        <w:lastRenderedPageBreak/>
        <w:t>Литература.</w:t>
      </w:r>
    </w:p>
    <w:p w:rsidR="00D16393" w:rsidRPr="007928E8" w:rsidRDefault="00D16393" w:rsidP="00D16393">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“Учебно-методический кабинет профессиональной ориентации: Книга для учителя” / Л.В. </w:t>
      </w:r>
      <w:proofErr w:type="spellStart"/>
      <w:r w:rsidRPr="007928E8">
        <w:rPr>
          <w:rFonts w:ascii="Times New Roman" w:eastAsia="Times New Roman" w:hAnsi="Times New Roman" w:cs="Times New Roman"/>
          <w:sz w:val="28"/>
          <w:szCs w:val="28"/>
        </w:rPr>
        <w:t>Ботякова</w:t>
      </w:r>
      <w:proofErr w:type="spellEnd"/>
      <w:r w:rsidRPr="007928E8">
        <w:rPr>
          <w:rFonts w:ascii="Times New Roman" w:eastAsia="Times New Roman" w:hAnsi="Times New Roman" w:cs="Times New Roman"/>
          <w:sz w:val="28"/>
          <w:szCs w:val="28"/>
        </w:rPr>
        <w:t xml:space="preserve">, А.Е. </w:t>
      </w:r>
      <w:proofErr w:type="spellStart"/>
      <w:r w:rsidRPr="007928E8">
        <w:rPr>
          <w:rFonts w:ascii="Times New Roman" w:eastAsia="Times New Roman" w:hAnsi="Times New Roman" w:cs="Times New Roman"/>
          <w:sz w:val="28"/>
          <w:szCs w:val="28"/>
        </w:rPr>
        <w:t>Голомшток</w:t>
      </w:r>
      <w:proofErr w:type="spellEnd"/>
      <w:r w:rsidRPr="007928E8">
        <w:rPr>
          <w:rFonts w:ascii="Times New Roman" w:eastAsia="Times New Roman" w:hAnsi="Times New Roman" w:cs="Times New Roman"/>
          <w:sz w:val="28"/>
          <w:szCs w:val="28"/>
        </w:rPr>
        <w:t xml:space="preserve">, С.С. </w:t>
      </w:r>
      <w:proofErr w:type="spellStart"/>
      <w:r w:rsidRPr="007928E8">
        <w:rPr>
          <w:rFonts w:ascii="Times New Roman" w:eastAsia="Times New Roman" w:hAnsi="Times New Roman" w:cs="Times New Roman"/>
          <w:sz w:val="28"/>
          <w:szCs w:val="28"/>
        </w:rPr>
        <w:t>Гриншпун</w:t>
      </w:r>
      <w:proofErr w:type="spellEnd"/>
      <w:r w:rsidRPr="007928E8">
        <w:rPr>
          <w:rFonts w:ascii="Times New Roman" w:eastAsia="Times New Roman" w:hAnsi="Times New Roman" w:cs="Times New Roman"/>
          <w:sz w:val="28"/>
          <w:szCs w:val="28"/>
        </w:rPr>
        <w:t xml:space="preserve"> и др. М.: Просвещение, 1986 г.</w:t>
      </w:r>
    </w:p>
    <w:p w:rsidR="00D16393" w:rsidRPr="007928E8" w:rsidRDefault="00D16393" w:rsidP="00D16393">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Чистяков Н.Н., </w:t>
      </w:r>
      <w:proofErr w:type="spellStart"/>
      <w:r w:rsidRPr="007928E8">
        <w:rPr>
          <w:rFonts w:ascii="Times New Roman" w:eastAsia="Times New Roman" w:hAnsi="Times New Roman" w:cs="Times New Roman"/>
          <w:sz w:val="28"/>
          <w:szCs w:val="28"/>
        </w:rPr>
        <w:t>Буянова</w:t>
      </w:r>
      <w:proofErr w:type="spellEnd"/>
      <w:r w:rsidRPr="007928E8">
        <w:rPr>
          <w:rFonts w:ascii="Times New Roman" w:eastAsia="Times New Roman" w:hAnsi="Times New Roman" w:cs="Times New Roman"/>
          <w:sz w:val="28"/>
          <w:szCs w:val="28"/>
        </w:rPr>
        <w:t xml:space="preserve"> Г.А., Касаткина Н. Э.“Профессиональная ориентация в УПК”; М.: Педагогика, 1985г.   (Педагогический </w:t>
      </w:r>
      <w:proofErr w:type="gramStart"/>
      <w:r w:rsidRPr="007928E8">
        <w:rPr>
          <w:rFonts w:ascii="Times New Roman" w:eastAsia="Times New Roman" w:hAnsi="Times New Roman" w:cs="Times New Roman"/>
          <w:sz w:val="28"/>
          <w:szCs w:val="28"/>
        </w:rPr>
        <w:t>поиск:Опыт</w:t>
      </w:r>
      <w:proofErr w:type="gramEnd"/>
      <w:r w:rsidRPr="007928E8">
        <w:rPr>
          <w:rFonts w:ascii="Times New Roman" w:eastAsia="Times New Roman" w:hAnsi="Times New Roman" w:cs="Times New Roman"/>
          <w:sz w:val="28"/>
          <w:szCs w:val="28"/>
        </w:rPr>
        <w:t>, проблемы, находки);</w:t>
      </w:r>
      <w:r w:rsidRPr="007928E8">
        <w:rPr>
          <w:rFonts w:ascii="Times New Roman" w:eastAsia="Times New Roman" w:hAnsi="Times New Roman" w:cs="Times New Roman"/>
          <w:b/>
          <w:bCs/>
          <w:sz w:val="28"/>
          <w:szCs w:val="28"/>
        </w:rPr>
        <w:t> </w:t>
      </w:r>
    </w:p>
    <w:p w:rsidR="00D16393" w:rsidRPr="007928E8" w:rsidRDefault="00D16393" w:rsidP="00D16393">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3. “Школа и труд” / под ред. П.Г. </w:t>
      </w:r>
      <w:proofErr w:type="spellStart"/>
      <w:r w:rsidRPr="007928E8">
        <w:rPr>
          <w:rFonts w:ascii="Times New Roman" w:eastAsia="Times New Roman" w:hAnsi="Times New Roman" w:cs="Times New Roman"/>
          <w:sz w:val="28"/>
          <w:szCs w:val="28"/>
        </w:rPr>
        <w:t>Атутова</w:t>
      </w:r>
      <w:proofErr w:type="spellEnd"/>
      <w:r w:rsidRPr="007928E8">
        <w:rPr>
          <w:rFonts w:ascii="Times New Roman" w:eastAsia="Times New Roman" w:hAnsi="Times New Roman" w:cs="Times New Roman"/>
          <w:sz w:val="28"/>
          <w:szCs w:val="28"/>
        </w:rPr>
        <w:t xml:space="preserve">, В.А. </w:t>
      </w:r>
      <w:proofErr w:type="spellStart"/>
      <w:proofErr w:type="gramStart"/>
      <w:r w:rsidRPr="007928E8">
        <w:rPr>
          <w:rFonts w:ascii="Times New Roman" w:eastAsia="Times New Roman" w:hAnsi="Times New Roman" w:cs="Times New Roman"/>
          <w:sz w:val="28"/>
          <w:szCs w:val="28"/>
        </w:rPr>
        <w:t>Кальнес</w:t>
      </w:r>
      <w:proofErr w:type="spellEnd"/>
      <w:r w:rsidRPr="007928E8">
        <w:rPr>
          <w:rFonts w:ascii="Times New Roman" w:eastAsia="Times New Roman" w:hAnsi="Times New Roman" w:cs="Times New Roman"/>
          <w:sz w:val="28"/>
          <w:szCs w:val="28"/>
        </w:rPr>
        <w:t>.-</w:t>
      </w:r>
      <w:proofErr w:type="gramEnd"/>
      <w:r w:rsidRPr="007928E8">
        <w:rPr>
          <w:rFonts w:ascii="Times New Roman" w:eastAsia="Times New Roman" w:hAnsi="Times New Roman" w:cs="Times New Roman"/>
          <w:sz w:val="28"/>
          <w:szCs w:val="28"/>
        </w:rPr>
        <w:t xml:space="preserve"> М.: Педагогика, 1987 г..</w:t>
      </w:r>
    </w:p>
    <w:p w:rsidR="00D16393" w:rsidRPr="007928E8" w:rsidRDefault="00D16393" w:rsidP="00B87801">
      <w:pPr>
        <w:spacing w:before="100" w:beforeAutospacing="1" w:after="100" w:afterAutospacing="1" w:line="240" w:lineRule="auto"/>
        <w:rPr>
          <w:rFonts w:ascii="Times New Roman" w:eastAsia="Times New Roman" w:hAnsi="Times New Roman" w:cs="Times New Roman"/>
          <w:sz w:val="28"/>
          <w:szCs w:val="28"/>
        </w:rPr>
      </w:pPr>
      <w:r w:rsidRPr="007928E8">
        <w:rPr>
          <w:rFonts w:ascii="Times New Roman" w:eastAsia="Times New Roman" w:hAnsi="Times New Roman" w:cs="Times New Roman"/>
          <w:sz w:val="28"/>
          <w:szCs w:val="28"/>
        </w:rPr>
        <w:t xml:space="preserve">4. Школа и выбор профессии” / под ред. В.А. Полякова, С.Н. Чистяковой, Г.Г. </w:t>
      </w:r>
      <w:proofErr w:type="spellStart"/>
      <w:proofErr w:type="gramStart"/>
      <w:r w:rsidRPr="007928E8">
        <w:rPr>
          <w:rFonts w:ascii="Times New Roman" w:eastAsia="Times New Roman" w:hAnsi="Times New Roman" w:cs="Times New Roman"/>
          <w:sz w:val="28"/>
          <w:szCs w:val="28"/>
        </w:rPr>
        <w:t>Агановой</w:t>
      </w:r>
      <w:proofErr w:type="spellEnd"/>
      <w:r w:rsidRPr="007928E8">
        <w:rPr>
          <w:rFonts w:ascii="Times New Roman" w:eastAsia="Times New Roman" w:hAnsi="Times New Roman" w:cs="Times New Roman"/>
          <w:sz w:val="28"/>
          <w:szCs w:val="28"/>
        </w:rPr>
        <w:t>.-</w:t>
      </w:r>
      <w:proofErr w:type="gramEnd"/>
      <w:r w:rsidRPr="007928E8">
        <w:rPr>
          <w:rFonts w:ascii="Times New Roman" w:eastAsia="Times New Roman" w:hAnsi="Times New Roman" w:cs="Times New Roman"/>
          <w:sz w:val="28"/>
          <w:szCs w:val="28"/>
        </w:rPr>
        <w:t>М.: Педагогика, 1987 г. (Библиотека учителя и воспитателя);</w:t>
      </w:r>
    </w:p>
    <w:p w:rsidR="005C3D86" w:rsidRPr="006C46F2" w:rsidRDefault="00D16393" w:rsidP="00723A9F">
      <w:pPr>
        <w:spacing w:before="100" w:beforeAutospacing="1" w:after="100" w:afterAutospacing="1" w:line="240" w:lineRule="auto"/>
        <w:jc w:val="center"/>
        <w:rPr>
          <w:rFonts w:ascii="Times New Roman" w:eastAsia="Times New Roman" w:hAnsi="Times New Roman" w:cs="Times New Roman"/>
          <w:sz w:val="36"/>
          <w:szCs w:val="36"/>
        </w:rPr>
      </w:pPr>
      <w:r w:rsidRPr="006C46F2">
        <w:rPr>
          <w:rFonts w:ascii="Times New Roman" w:eastAsia="Times New Roman" w:hAnsi="Times New Roman" w:cs="Times New Roman"/>
          <w:noProof/>
          <w:color w:val="0000FF"/>
          <w:sz w:val="36"/>
          <w:szCs w:val="36"/>
        </w:rPr>
        <w:drawing>
          <wp:inline distT="0" distB="0" distL="0" distR="0">
            <wp:extent cx="5095875" cy="5972175"/>
            <wp:effectExtent l="0" t="0" r="0" b="0"/>
            <wp:docPr id="1" name="Рисунок 1" descr="http://www.c-psy.ru/images/stories/twitter.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psy.ru/images/stories/twitter.png">
                      <a:hlinkClick r:id="rId5"/>
                    </pic:cNvPr>
                    <pic:cNvPicPr>
                      <a:picLocks noChangeAspect="1" noChangeArrowheads="1"/>
                    </pic:cNvPicPr>
                  </pic:nvPicPr>
                  <pic:blipFill>
                    <a:blip r:embed="rId6"/>
                    <a:srcRect/>
                    <a:stretch>
                      <a:fillRect/>
                    </a:stretch>
                  </pic:blipFill>
                  <pic:spPr bwMode="auto">
                    <a:xfrm>
                      <a:off x="0" y="0"/>
                      <a:ext cx="5094674" cy="5970768"/>
                    </a:xfrm>
                    <a:prstGeom prst="rect">
                      <a:avLst/>
                    </a:prstGeom>
                    <a:noFill/>
                    <a:ln w="9525">
                      <a:noFill/>
                      <a:miter lim="800000"/>
                      <a:headEnd/>
                      <a:tailEnd/>
                    </a:ln>
                  </pic:spPr>
                </pic:pic>
              </a:graphicData>
            </a:graphic>
          </wp:inline>
        </w:drawing>
      </w:r>
    </w:p>
    <w:sectPr w:rsidR="005C3D86" w:rsidRPr="006C46F2" w:rsidSect="000F2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19CC"/>
    <w:multiLevelType w:val="multilevel"/>
    <w:tmpl w:val="96F4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B75FC"/>
    <w:multiLevelType w:val="multilevel"/>
    <w:tmpl w:val="4A82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B50DF"/>
    <w:multiLevelType w:val="multilevel"/>
    <w:tmpl w:val="BED44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E6CDB"/>
    <w:multiLevelType w:val="multilevel"/>
    <w:tmpl w:val="9F700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5D6EF6"/>
    <w:multiLevelType w:val="multilevel"/>
    <w:tmpl w:val="4BC0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82237A"/>
    <w:multiLevelType w:val="multilevel"/>
    <w:tmpl w:val="4C524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16393"/>
    <w:rsid w:val="000F2391"/>
    <w:rsid w:val="00290AAA"/>
    <w:rsid w:val="002928FB"/>
    <w:rsid w:val="002F3229"/>
    <w:rsid w:val="00463EE0"/>
    <w:rsid w:val="00482D0E"/>
    <w:rsid w:val="004B49FF"/>
    <w:rsid w:val="005C3D86"/>
    <w:rsid w:val="006C46F2"/>
    <w:rsid w:val="00723A9F"/>
    <w:rsid w:val="00765286"/>
    <w:rsid w:val="007928E8"/>
    <w:rsid w:val="00B87801"/>
    <w:rsid w:val="00C5009B"/>
    <w:rsid w:val="00D16393"/>
    <w:rsid w:val="00D4431A"/>
    <w:rsid w:val="00E43306"/>
    <w:rsid w:val="00E515E3"/>
    <w:rsid w:val="00EE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8DCE"/>
  <w15:docId w15:val="{FD1F8620-0349-4F04-9E84-94CCB10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91"/>
  </w:style>
  <w:style w:type="paragraph" w:styleId="2">
    <w:name w:val="heading 2"/>
    <w:basedOn w:val="a"/>
    <w:link w:val="20"/>
    <w:uiPriority w:val="9"/>
    <w:qFormat/>
    <w:rsid w:val="00D163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6393"/>
    <w:rPr>
      <w:rFonts w:ascii="Times New Roman" w:eastAsia="Times New Roman" w:hAnsi="Times New Roman" w:cs="Times New Roman"/>
      <w:b/>
      <w:bCs/>
      <w:sz w:val="36"/>
      <w:szCs w:val="36"/>
    </w:rPr>
  </w:style>
  <w:style w:type="character" w:styleId="a3">
    <w:name w:val="Hyperlink"/>
    <w:basedOn w:val="a0"/>
    <w:uiPriority w:val="99"/>
    <w:semiHidden/>
    <w:unhideWhenUsed/>
    <w:rsid w:val="00D16393"/>
    <w:rPr>
      <w:color w:val="0000FF"/>
      <w:u w:val="single"/>
    </w:rPr>
  </w:style>
  <w:style w:type="character" w:customStyle="1" w:styleId="createdate">
    <w:name w:val="createdate"/>
    <w:basedOn w:val="a0"/>
    <w:rsid w:val="00D16393"/>
  </w:style>
  <w:style w:type="character" w:customStyle="1" w:styleId="createby">
    <w:name w:val="createby"/>
    <w:basedOn w:val="a0"/>
    <w:rsid w:val="00D16393"/>
  </w:style>
  <w:style w:type="paragraph" w:styleId="a4">
    <w:name w:val="Normal (Web)"/>
    <w:basedOn w:val="a"/>
    <w:uiPriority w:val="99"/>
    <w:semiHidden/>
    <w:unhideWhenUsed/>
    <w:rsid w:val="00D1639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16393"/>
    <w:rPr>
      <w:b/>
      <w:bCs/>
    </w:rPr>
  </w:style>
  <w:style w:type="character" w:customStyle="1" w:styleId="articleseparator">
    <w:name w:val="article_separator"/>
    <w:basedOn w:val="a0"/>
    <w:rsid w:val="00D16393"/>
  </w:style>
  <w:style w:type="paragraph" w:styleId="a6">
    <w:name w:val="Balloon Text"/>
    <w:basedOn w:val="a"/>
    <w:link w:val="a7"/>
    <w:uiPriority w:val="99"/>
    <w:semiHidden/>
    <w:unhideWhenUsed/>
    <w:rsid w:val="00D163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63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6790">
      <w:bodyDiv w:val="1"/>
      <w:marLeft w:val="0"/>
      <w:marRight w:val="0"/>
      <w:marTop w:val="0"/>
      <w:marBottom w:val="0"/>
      <w:divBdr>
        <w:top w:val="none" w:sz="0" w:space="0" w:color="auto"/>
        <w:left w:val="none" w:sz="0" w:space="0" w:color="auto"/>
        <w:bottom w:val="none" w:sz="0" w:space="0" w:color="auto"/>
        <w:right w:val="none" w:sz="0" w:space="0" w:color="auto"/>
      </w:divBdr>
      <w:divsChild>
        <w:div w:id="1274483678">
          <w:marLeft w:val="0"/>
          <w:marRight w:val="0"/>
          <w:marTop w:val="0"/>
          <w:marBottom w:val="0"/>
          <w:divBdr>
            <w:top w:val="none" w:sz="0" w:space="0" w:color="auto"/>
            <w:left w:val="none" w:sz="0" w:space="0" w:color="auto"/>
            <w:bottom w:val="none" w:sz="0" w:space="0" w:color="auto"/>
            <w:right w:val="none" w:sz="0" w:space="0" w:color="auto"/>
          </w:divBdr>
          <w:divsChild>
            <w:div w:id="1082751160">
              <w:marLeft w:val="0"/>
              <w:marRight w:val="0"/>
              <w:marTop w:val="0"/>
              <w:marBottom w:val="0"/>
              <w:divBdr>
                <w:top w:val="none" w:sz="0" w:space="0" w:color="auto"/>
                <w:left w:val="none" w:sz="0" w:space="0" w:color="auto"/>
                <w:bottom w:val="none" w:sz="0" w:space="0" w:color="auto"/>
                <w:right w:val="none" w:sz="0" w:space="0" w:color="auto"/>
              </w:divBdr>
              <w:divsChild>
                <w:div w:id="959872270">
                  <w:marLeft w:val="0"/>
                  <w:marRight w:val="0"/>
                  <w:marTop w:val="0"/>
                  <w:marBottom w:val="0"/>
                  <w:divBdr>
                    <w:top w:val="none" w:sz="0" w:space="0" w:color="auto"/>
                    <w:left w:val="none" w:sz="0" w:space="0" w:color="auto"/>
                    <w:bottom w:val="none" w:sz="0" w:space="0" w:color="auto"/>
                    <w:right w:val="none" w:sz="0" w:space="0" w:color="auto"/>
                  </w:divBdr>
                  <w:divsChild>
                    <w:div w:id="593324631">
                      <w:marLeft w:val="0"/>
                      <w:marRight w:val="0"/>
                      <w:marTop w:val="0"/>
                      <w:marBottom w:val="0"/>
                      <w:divBdr>
                        <w:top w:val="none" w:sz="0" w:space="0" w:color="auto"/>
                        <w:left w:val="none" w:sz="0" w:space="0" w:color="auto"/>
                        <w:bottom w:val="none" w:sz="0" w:space="0" w:color="auto"/>
                        <w:right w:val="none" w:sz="0" w:space="0" w:color="auto"/>
                      </w:divBdr>
                      <w:divsChild>
                        <w:div w:id="2096897023">
                          <w:marLeft w:val="0"/>
                          <w:marRight w:val="0"/>
                          <w:marTop w:val="0"/>
                          <w:marBottom w:val="0"/>
                          <w:divBdr>
                            <w:top w:val="none" w:sz="0" w:space="0" w:color="auto"/>
                            <w:left w:val="none" w:sz="0" w:space="0" w:color="auto"/>
                            <w:bottom w:val="none" w:sz="0" w:space="0" w:color="auto"/>
                            <w:right w:val="none" w:sz="0" w:space="0" w:color="auto"/>
                          </w:divBdr>
                          <w:divsChild>
                            <w:div w:id="295648134">
                              <w:marLeft w:val="0"/>
                              <w:marRight w:val="0"/>
                              <w:marTop w:val="0"/>
                              <w:marBottom w:val="0"/>
                              <w:divBdr>
                                <w:top w:val="none" w:sz="0" w:space="0" w:color="auto"/>
                                <w:left w:val="none" w:sz="0" w:space="0" w:color="auto"/>
                                <w:bottom w:val="none" w:sz="0" w:space="0" w:color="auto"/>
                                <w:right w:val="none" w:sz="0" w:space="0" w:color="auto"/>
                              </w:divBdr>
                              <w:divsChild>
                                <w:div w:id="1210801479">
                                  <w:marLeft w:val="0"/>
                                  <w:marRight w:val="0"/>
                                  <w:marTop w:val="0"/>
                                  <w:marBottom w:val="0"/>
                                  <w:divBdr>
                                    <w:top w:val="none" w:sz="0" w:space="0" w:color="auto"/>
                                    <w:left w:val="none" w:sz="0" w:space="0" w:color="auto"/>
                                    <w:bottom w:val="none" w:sz="0" w:space="0" w:color="auto"/>
                                    <w:right w:val="none" w:sz="0" w:space="0" w:color="auto"/>
                                  </w:divBdr>
                                  <w:divsChild>
                                    <w:div w:id="1579752091">
                                      <w:marLeft w:val="0"/>
                                      <w:marRight w:val="0"/>
                                      <w:marTop w:val="0"/>
                                      <w:marBottom w:val="0"/>
                                      <w:divBdr>
                                        <w:top w:val="none" w:sz="0" w:space="0" w:color="auto"/>
                                        <w:left w:val="none" w:sz="0" w:space="0" w:color="auto"/>
                                        <w:bottom w:val="none" w:sz="0" w:space="0" w:color="auto"/>
                                        <w:right w:val="none" w:sz="0" w:space="0" w:color="auto"/>
                                      </w:divBdr>
                                      <w:divsChild>
                                        <w:div w:id="1448546811">
                                          <w:marLeft w:val="0"/>
                                          <w:marRight w:val="0"/>
                                          <w:marTop w:val="0"/>
                                          <w:marBottom w:val="0"/>
                                          <w:divBdr>
                                            <w:top w:val="none" w:sz="0" w:space="0" w:color="auto"/>
                                            <w:left w:val="none" w:sz="0" w:space="0" w:color="auto"/>
                                            <w:bottom w:val="none" w:sz="0" w:space="0" w:color="auto"/>
                                            <w:right w:val="none" w:sz="0" w:space="0" w:color="auto"/>
                                          </w:divBdr>
                                          <w:divsChild>
                                            <w:div w:id="1147823285">
                                              <w:marLeft w:val="0"/>
                                              <w:marRight w:val="0"/>
                                              <w:marTop w:val="0"/>
                                              <w:marBottom w:val="0"/>
                                              <w:divBdr>
                                                <w:top w:val="none" w:sz="0" w:space="0" w:color="auto"/>
                                                <w:left w:val="none" w:sz="0" w:space="0" w:color="auto"/>
                                                <w:bottom w:val="none" w:sz="0" w:space="0" w:color="auto"/>
                                                <w:right w:val="none" w:sz="0" w:space="0" w:color="auto"/>
                                              </w:divBdr>
                                              <w:divsChild>
                                                <w:div w:id="2042170774">
                                                  <w:marLeft w:val="0"/>
                                                  <w:marRight w:val="0"/>
                                                  <w:marTop w:val="0"/>
                                                  <w:marBottom w:val="0"/>
                                                  <w:divBdr>
                                                    <w:top w:val="none" w:sz="0" w:space="0" w:color="auto"/>
                                                    <w:left w:val="none" w:sz="0" w:space="0" w:color="auto"/>
                                                    <w:bottom w:val="none" w:sz="0" w:space="0" w:color="auto"/>
                                                    <w:right w:val="none" w:sz="0" w:space="0" w:color="auto"/>
                                                  </w:divBdr>
                                                  <w:divsChild>
                                                    <w:div w:id="16567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889335">
                              <w:marLeft w:val="0"/>
                              <w:marRight w:val="0"/>
                              <w:marTop w:val="0"/>
                              <w:marBottom w:val="0"/>
                              <w:divBdr>
                                <w:top w:val="none" w:sz="0" w:space="0" w:color="auto"/>
                                <w:left w:val="none" w:sz="0" w:space="0" w:color="auto"/>
                                <w:bottom w:val="none" w:sz="0" w:space="0" w:color="auto"/>
                                <w:right w:val="none" w:sz="0" w:space="0" w:color="auto"/>
                              </w:divBdr>
                              <w:divsChild>
                                <w:div w:id="1759476297">
                                  <w:marLeft w:val="0"/>
                                  <w:marRight w:val="0"/>
                                  <w:marTop w:val="0"/>
                                  <w:marBottom w:val="0"/>
                                  <w:divBdr>
                                    <w:top w:val="none" w:sz="0" w:space="0" w:color="auto"/>
                                    <w:left w:val="none" w:sz="0" w:space="0" w:color="auto"/>
                                    <w:bottom w:val="none" w:sz="0" w:space="0" w:color="auto"/>
                                    <w:right w:val="none" w:sz="0" w:space="0" w:color="auto"/>
                                  </w:divBdr>
                                  <w:divsChild>
                                    <w:div w:id="1115832224">
                                      <w:marLeft w:val="0"/>
                                      <w:marRight w:val="0"/>
                                      <w:marTop w:val="0"/>
                                      <w:marBottom w:val="0"/>
                                      <w:divBdr>
                                        <w:top w:val="none" w:sz="0" w:space="0" w:color="auto"/>
                                        <w:left w:val="none" w:sz="0" w:space="0" w:color="auto"/>
                                        <w:bottom w:val="none" w:sz="0" w:space="0" w:color="auto"/>
                                        <w:right w:val="none" w:sz="0" w:space="0" w:color="auto"/>
                                      </w:divBdr>
                                      <w:divsChild>
                                        <w:div w:id="527106366">
                                          <w:marLeft w:val="0"/>
                                          <w:marRight w:val="0"/>
                                          <w:marTop w:val="0"/>
                                          <w:marBottom w:val="0"/>
                                          <w:divBdr>
                                            <w:top w:val="none" w:sz="0" w:space="0" w:color="auto"/>
                                            <w:left w:val="none" w:sz="0" w:space="0" w:color="auto"/>
                                            <w:bottom w:val="none" w:sz="0" w:space="0" w:color="auto"/>
                                            <w:right w:val="none" w:sz="0" w:space="0" w:color="auto"/>
                                          </w:divBdr>
                                          <w:divsChild>
                                            <w:div w:id="946037648">
                                              <w:marLeft w:val="0"/>
                                              <w:marRight w:val="0"/>
                                              <w:marTop w:val="0"/>
                                              <w:marBottom w:val="0"/>
                                              <w:divBdr>
                                                <w:top w:val="none" w:sz="0" w:space="0" w:color="auto"/>
                                                <w:left w:val="none" w:sz="0" w:space="0" w:color="auto"/>
                                                <w:bottom w:val="none" w:sz="0" w:space="0" w:color="auto"/>
                                                <w:right w:val="none" w:sz="0" w:space="0" w:color="auto"/>
                                              </w:divBdr>
                                              <w:divsChild>
                                                <w:div w:id="2065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89491">
                                      <w:marLeft w:val="0"/>
                                      <w:marRight w:val="0"/>
                                      <w:marTop w:val="0"/>
                                      <w:marBottom w:val="0"/>
                                      <w:divBdr>
                                        <w:top w:val="none" w:sz="0" w:space="0" w:color="auto"/>
                                        <w:left w:val="none" w:sz="0" w:space="0" w:color="auto"/>
                                        <w:bottom w:val="none" w:sz="0" w:space="0" w:color="auto"/>
                                        <w:right w:val="none" w:sz="0" w:space="0" w:color="auto"/>
                                      </w:divBdr>
                                      <w:divsChild>
                                        <w:div w:id="1708602258">
                                          <w:marLeft w:val="0"/>
                                          <w:marRight w:val="0"/>
                                          <w:marTop w:val="0"/>
                                          <w:marBottom w:val="0"/>
                                          <w:divBdr>
                                            <w:top w:val="none" w:sz="0" w:space="0" w:color="auto"/>
                                            <w:left w:val="none" w:sz="0" w:space="0" w:color="auto"/>
                                            <w:bottom w:val="none" w:sz="0" w:space="0" w:color="auto"/>
                                            <w:right w:val="none" w:sz="0" w:space="0" w:color="auto"/>
                                          </w:divBdr>
                                          <w:divsChild>
                                            <w:div w:id="1181819689">
                                              <w:marLeft w:val="0"/>
                                              <w:marRight w:val="0"/>
                                              <w:marTop w:val="0"/>
                                              <w:marBottom w:val="0"/>
                                              <w:divBdr>
                                                <w:top w:val="none" w:sz="0" w:space="0" w:color="auto"/>
                                                <w:left w:val="none" w:sz="0" w:space="0" w:color="auto"/>
                                                <w:bottom w:val="none" w:sz="0" w:space="0" w:color="auto"/>
                                                <w:right w:val="none" w:sz="0" w:space="0" w:color="auto"/>
                                              </w:divBdr>
                                              <w:divsChild>
                                                <w:div w:id="7232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091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c-psy.ru/index.php/specialists/2012-12-07-09-59-0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17</cp:revision>
  <cp:lastPrinted>2014-03-11T08:15:00Z</cp:lastPrinted>
  <dcterms:created xsi:type="dcterms:W3CDTF">2013-04-23T06:47:00Z</dcterms:created>
  <dcterms:modified xsi:type="dcterms:W3CDTF">2018-05-10T11:43:00Z</dcterms:modified>
</cp:coreProperties>
</file>